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ED9C" w14:textId="77777777" w:rsidR="00147D20" w:rsidRDefault="00147D20" w:rsidP="00147D2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47D20">
        <w:rPr>
          <w:rFonts w:ascii="Palatino Linotype" w:hAnsi="Palatino Linotype"/>
          <w:b/>
          <w:bCs/>
          <w:sz w:val="28"/>
          <w:szCs w:val="28"/>
        </w:rPr>
        <w:t xml:space="preserve">Πρόγραμμα </w:t>
      </w:r>
    </w:p>
    <w:p w14:paraId="054FDDF9" w14:textId="78E24A9A" w:rsidR="00147D20" w:rsidRPr="00147D20" w:rsidRDefault="00147D20" w:rsidP="00147D2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47D20">
        <w:rPr>
          <w:rFonts w:ascii="Palatino Linotype" w:hAnsi="Palatino Linotype"/>
          <w:b/>
          <w:bCs/>
          <w:sz w:val="28"/>
          <w:szCs w:val="28"/>
        </w:rPr>
        <w:t>"Εκκλησία και διπλωματία στον βυζαντινό κόσμο"</w:t>
      </w:r>
    </w:p>
    <w:p w14:paraId="7817FFC6" w14:textId="5DCFBB43" w:rsidR="00C719DD" w:rsidRPr="00147D20" w:rsidRDefault="00147D20" w:rsidP="00147D20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47D20">
        <w:rPr>
          <w:rFonts w:ascii="Palatino Linotype" w:hAnsi="Palatino Linotype"/>
          <w:b/>
          <w:bCs/>
          <w:sz w:val="24"/>
          <w:szCs w:val="24"/>
        </w:rPr>
        <w:t xml:space="preserve">Σχεδιασμός Διδακτικών Ενοτήτων </w:t>
      </w:r>
    </w:p>
    <w:tbl>
      <w:tblPr>
        <w:tblW w:w="57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708"/>
        <w:gridCol w:w="3404"/>
        <w:gridCol w:w="1556"/>
      </w:tblGrid>
      <w:tr w:rsidR="00147D20" w:rsidRPr="00147D20" w14:paraId="7B4CFD45" w14:textId="77777777" w:rsidTr="00147D20">
        <w:trPr>
          <w:trHeight w:val="87"/>
        </w:trPr>
        <w:tc>
          <w:tcPr>
            <w:tcW w:w="373" w:type="pct"/>
          </w:tcPr>
          <w:p w14:paraId="471B8B26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/>
                <w:sz w:val="20"/>
                <w:szCs w:val="20"/>
              </w:rPr>
              <w:t>Α/Α</w:t>
            </w:r>
          </w:p>
        </w:tc>
        <w:tc>
          <w:tcPr>
            <w:tcW w:w="1642" w:type="pct"/>
          </w:tcPr>
          <w:p w14:paraId="06B611EA" w14:textId="77777777" w:rsidR="00147D20" w:rsidRPr="00147D20" w:rsidRDefault="00147D20" w:rsidP="00147D2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/>
                <w:sz w:val="20"/>
                <w:szCs w:val="20"/>
              </w:rPr>
              <w:t>Τίτλος Θεματικής Ενότητας</w:t>
            </w:r>
          </w:p>
        </w:tc>
        <w:tc>
          <w:tcPr>
            <w:tcW w:w="373" w:type="pct"/>
          </w:tcPr>
          <w:p w14:paraId="11DA0112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/>
                <w:sz w:val="20"/>
                <w:szCs w:val="20"/>
              </w:rPr>
              <w:t>Ώρες</w:t>
            </w:r>
          </w:p>
        </w:tc>
        <w:tc>
          <w:tcPr>
            <w:tcW w:w="1792" w:type="pct"/>
          </w:tcPr>
          <w:p w14:paraId="7367D8D1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/>
                <w:sz w:val="20"/>
                <w:szCs w:val="20"/>
              </w:rPr>
              <w:t>Διδάσκων/σα</w:t>
            </w:r>
          </w:p>
        </w:tc>
        <w:tc>
          <w:tcPr>
            <w:tcW w:w="819" w:type="pct"/>
          </w:tcPr>
          <w:p w14:paraId="71F5BC7D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/>
                <w:sz w:val="20"/>
                <w:szCs w:val="20"/>
              </w:rPr>
              <w:t>Ημερομηνία</w:t>
            </w:r>
          </w:p>
        </w:tc>
      </w:tr>
      <w:tr w:rsidR="00147D20" w:rsidRPr="00147D20" w14:paraId="52F0DB8A" w14:textId="77777777" w:rsidTr="00147D20">
        <w:trPr>
          <w:trHeight w:val="128"/>
        </w:trPr>
        <w:tc>
          <w:tcPr>
            <w:tcW w:w="373" w:type="pct"/>
          </w:tcPr>
          <w:p w14:paraId="539D35A1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14:paraId="511F3B2D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Εισαγωγή στο Πρόγραμμα – Εκκλησία και βυζαντινή διπλωματία.</w:t>
            </w:r>
          </w:p>
        </w:tc>
        <w:tc>
          <w:tcPr>
            <w:tcW w:w="373" w:type="pct"/>
          </w:tcPr>
          <w:p w14:paraId="362E1772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92" w:type="pct"/>
          </w:tcPr>
          <w:p w14:paraId="2146520C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Δρ. Ηλίας Ευαγγέλου</w:t>
            </w:r>
          </w:p>
        </w:tc>
        <w:tc>
          <w:tcPr>
            <w:tcW w:w="819" w:type="pct"/>
          </w:tcPr>
          <w:p w14:paraId="21C663D6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08-11-2021</w:t>
            </w:r>
          </w:p>
        </w:tc>
      </w:tr>
      <w:tr w:rsidR="00147D20" w:rsidRPr="00147D20" w14:paraId="4288FA7B" w14:textId="77777777" w:rsidTr="00147D20">
        <w:trPr>
          <w:trHeight w:val="58"/>
        </w:trPr>
        <w:tc>
          <w:tcPr>
            <w:tcW w:w="373" w:type="pct"/>
          </w:tcPr>
          <w:p w14:paraId="7D230BF4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1642" w:type="pct"/>
          </w:tcPr>
          <w:p w14:paraId="448E9324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Η πολιτική θεωρία της Βυζαντινής Αυτοκρατορίας και η Εκκλησία (Δίκαιο-Πολιτειολογία-Διπλωματία) Α.</w:t>
            </w:r>
          </w:p>
        </w:tc>
        <w:tc>
          <w:tcPr>
            <w:tcW w:w="373" w:type="pct"/>
          </w:tcPr>
          <w:p w14:paraId="2CAF9D87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683B0886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Δρ. Δημήτριος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Νικολακάκης</w:t>
            </w:r>
            <w:proofErr w:type="spellEnd"/>
          </w:p>
        </w:tc>
        <w:tc>
          <w:tcPr>
            <w:tcW w:w="819" w:type="pct"/>
          </w:tcPr>
          <w:p w14:paraId="3BC2FDA2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15-11-2021</w:t>
            </w:r>
          </w:p>
        </w:tc>
      </w:tr>
      <w:tr w:rsidR="00147D20" w:rsidRPr="00147D20" w14:paraId="6CDBD510" w14:textId="77777777" w:rsidTr="00147D20">
        <w:trPr>
          <w:trHeight w:val="58"/>
        </w:trPr>
        <w:tc>
          <w:tcPr>
            <w:tcW w:w="373" w:type="pct"/>
          </w:tcPr>
          <w:p w14:paraId="1BFE173A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642" w:type="pct"/>
          </w:tcPr>
          <w:p w14:paraId="7DCDDE0A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>Η πολιτική θεωρία της Βυζαντινής Αυτοκρατορίας και η Εκκλησία (Δίκαιο-Πολιτειολογία-Διπλωματία) Β.</w:t>
            </w:r>
          </w:p>
        </w:tc>
        <w:tc>
          <w:tcPr>
            <w:tcW w:w="373" w:type="pct"/>
          </w:tcPr>
          <w:p w14:paraId="5DCC1AE5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7A30A75E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 xml:space="preserve">Δρ. Δημήτριος </w:t>
            </w:r>
            <w:proofErr w:type="spellStart"/>
            <w:r w:rsidRPr="00147D20">
              <w:rPr>
                <w:rFonts w:ascii="Palatino Linotype" w:hAnsi="Palatino Linotype"/>
                <w:sz w:val="20"/>
                <w:szCs w:val="20"/>
              </w:rPr>
              <w:t>Νικολακάκης</w:t>
            </w:r>
            <w:proofErr w:type="spellEnd"/>
          </w:p>
        </w:tc>
        <w:tc>
          <w:tcPr>
            <w:tcW w:w="819" w:type="pct"/>
          </w:tcPr>
          <w:p w14:paraId="3791BBBB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sz w:val="20"/>
                <w:szCs w:val="20"/>
                <w:lang w:val="en-US"/>
              </w:rPr>
              <w:t>22-11-2021</w:t>
            </w:r>
          </w:p>
        </w:tc>
      </w:tr>
      <w:tr w:rsidR="00147D20" w:rsidRPr="00147D20" w14:paraId="0A3CB52B" w14:textId="77777777" w:rsidTr="00147D20">
        <w:trPr>
          <w:trHeight w:val="58"/>
        </w:trPr>
        <w:tc>
          <w:tcPr>
            <w:tcW w:w="373" w:type="pct"/>
          </w:tcPr>
          <w:p w14:paraId="4889C8BD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1642" w:type="pct"/>
          </w:tcPr>
          <w:p w14:paraId="68E6D34C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Θεολογικές προϋποθέσεις της βυζαντινής πολιτικής θεωρίας (πολιτισμική  διπλωματία, Κάτοπτρα Ηγεμόνων).</w:t>
            </w:r>
          </w:p>
        </w:tc>
        <w:tc>
          <w:tcPr>
            <w:tcW w:w="373" w:type="pct"/>
          </w:tcPr>
          <w:p w14:paraId="7A45063D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450D4720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Δρ. Κωνσταντίνος Κωτσιόπουλος</w:t>
            </w:r>
          </w:p>
        </w:tc>
        <w:tc>
          <w:tcPr>
            <w:tcW w:w="819" w:type="pct"/>
          </w:tcPr>
          <w:p w14:paraId="296E5EEF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29-11-2021</w:t>
            </w:r>
          </w:p>
        </w:tc>
      </w:tr>
      <w:tr w:rsidR="00147D20" w:rsidRPr="00147D20" w14:paraId="02E0102A" w14:textId="77777777" w:rsidTr="00147D20">
        <w:trPr>
          <w:trHeight w:val="58"/>
        </w:trPr>
        <w:tc>
          <w:tcPr>
            <w:tcW w:w="373" w:type="pct"/>
          </w:tcPr>
          <w:p w14:paraId="55FEEAE4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642" w:type="pct"/>
          </w:tcPr>
          <w:p w14:paraId="2F86167A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>Η θρησκευτική πολιτική του Ιουστινιανού έναντι των νομαδικών και των γερμανικών λαών.</w:t>
            </w:r>
          </w:p>
        </w:tc>
        <w:tc>
          <w:tcPr>
            <w:tcW w:w="373" w:type="pct"/>
          </w:tcPr>
          <w:p w14:paraId="46192481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4D9A4F11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sz w:val="20"/>
                <w:szCs w:val="20"/>
              </w:rPr>
              <w:t xml:space="preserve">Δρ. Γεώργιος </w:t>
            </w:r>
            <w:proofErr w:type="spellStart"/>
            <w:r w:rsidRPr="00147D20">
              <w:rPr>
                <w:rFonts w:ascii="Palatino Linotype" w:hAnsi="Palatino Linotype"/>
                <w:sz w:val="20"/>
                <w:szCs w:val="20"/>
              </w:rPr>
              <w:t>Καρδαράς</w:t>
            </w:r>
            <w:proofErr w:type="spellEnd"/>
          </w:p>
        </w:tc>
        <w:tc>
          <w:tcPr>
            <w:tcW w:w="819" w:type="pct"/>
          </w:tcPr>
          <w:p w14:paraId="33D80FBA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sz w:val="20"/>
                <w:szCs w:val="20"/>
                <w:lang w:val="en-US"/>
              </w:rPr>
              <w:t>6-12-2021</w:t>
            </w:r>
          </w:p>
        </w:tc>
      </w:tr>
      <w:tr w:rsidR="00147D20" w:rsidRPr="00147D20" w14:paraId="094EE286" w14:textId="77777777" w:rsidTr="00147D20">
        <w:trPr>
          <w:trHeight w:val="58"/>
        </w:trPr>
        <w:tc>
          <w:tcPr>
            <w:tcW w:w="373" w:type="pct"/>
          </w:tcPr>
          <w:p w14:paraId="68D8DA92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1642" w:type="pct"/>
          </w:tcPr>
          <w:p w14:paraId="6245FF89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Η αποστολή του Κυρίλλου και του Μεθοδίου στη Μοραβία εντός του διεθνούς πλαισίου της εποχής.</w:t>
            </w:r>
          </w:p>
        </w:tc>
        <w:tc>
          <w:tcPr>
            <w:tcW w:w="373" w:type="pct"/>
          </w:tcPr>
          <w:p w14:paraId="32691C36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056C1D9C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Δρ. Κωνσταντίνος Χρήστου</w:t>
            </w:r>
          </w:p>
        </w:tc>
        <w:tc>
          <w:tcPr>
            <w:tcW w:w="819" w:type="pct"/>
          </w:tcPr>
          <w:p w14:paraId="1FB8A2EB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13-12-2021</w:t>
            </w:r>
          </w:p>
        </w:tc>
      </w:tr>
      <w:tr w:rsidR="00147D20" w:rsidRPr="00147D20" w14:paraId="294ACE9B" w14:textId="77777777" w:rsidTr="00147D20">
        <w:trPr>
          <w:trHeight w:val="58"/>
        </w:trPr>
        <w:tc>
          <w:tcPr>
            <w:tcW w:w="373" w:type="pct"/>
          </w:tcPr>
          <w:p w14:paraId="3254D74B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</w:tc>
        <w:tc>
          <w:tcPr>
            <w:tcW w:w="1642" w:type="pct"/>
          </w:tcPr>
          <w:p w14:paraId="7BD41CF4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Εκκλησία και διπλωματία κατά τη μέση βυζαντινή περίοδο. Η πατριαρχεία του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Νικολαού</w:t>
            </w:r>
            <w:proofErr w:type="spellEnd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 Μυστικού (901-7 και 912-25).</w:t>
            </w:r>
          </w:p>
        </w:tc>
        <w:tc>
          <w:tcPr>
            <w:tcW w:w="373" w:type="pct"/>
          </w:tcPr>
          <w:p w14:paraId="1367AC23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0B4378FC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Δρ.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Vlada</w:t>
            </w:r>
            <w:proofErr w:type="spellEnd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Stanković</w:t>
            </w:r>
            <w:proofErr w:type="spellEnd"/>
          </w:p>
        </w:tc>
        <w:tc>
          <w:tcPr>
            <w:tcW w:w="819" w:type="pct"/>
          </w:tcPr>
          <w:p w14:paraId="36850CDA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20-12-2021</w:t>
            </w:r>
          </w:p>
        </w:tc>
      </w:tr>
      <w:tr w:rsidR="00147D20" w:rsidRPr="00147D20" w14:paraId="5AB6AC20" w14:textId="77777777" w:rsidTr="00147D20">
        <w:trPr>
          <w:trHeight w:val="58"/>
        </w:trPr>
        <w:tc>
          <w:tcPr>
            <w:tcW w:w="373" w:type="pct"/>
          </w:tcPr>
          <w:p w14:paraId="35E4C7C2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1642" w:type="pct"/>
          </w:tcPr>
          <w:p w14:paraId="24D020D7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Βυζαντινή Εκκλησιαστική διπλωματία και Α΄ Βουλγαρικό κράτος.</w:t>
            </w:r>
          </w:p>
        </w:tc>
        <w:tc>
          <w:tcPr>
            <w:tcW w:w="373" w:type="pct"/>
          </w:tcPr>
          <w:p w14:paraId="5F8896E5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1611B147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Δρ. Πάνος Σοφούλης</w:t>
            </w:r>
          </w:p>
        </w:tc>
        <w:tc>
          <w:tcPr>
            <w:tcW w:w="819" w:type="pct"/>
          </w:tcPr>
          <w:p w14:paraId="3FCA9B5A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10-01-2022</w:t>
            </w:r>
          </w:p>
        </w:tc>
      </w:tr>
      <w:tr w:rsidR="00147D20" w:rsidRPr="00147D20" w14:paraId="69779037" w14:textId="77777777" w:rsidTr="00147D20">
        <w:trPr>
          <w:trHeight w:val="58"/>
        </w:trPr>
        <w:tc>
          <w:tcPr>
            <w:tcW w:w="373" w:type="pct"/>
          </w:tcPr>
          <w:p w14:paraId="2CF63F10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</w:tc>
        <w:tc>
          <w:tcPr>
            <w:tcW w:w="1642" w:type="pct"/>
          </w:tcPr>
          <w:p w14:paraId="7DDE10D1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Η διπλωματική αποστολή του Βαρλαάμ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Καλαβρού</w:t>
            </w:r>
            <w:proofErr w:type="spellEnd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 στην Αβινιόν (1339).</w:t>
            </w:r>
          </w:p>
        </w:tc>
        <w:tc>
          <w:tcPr>
            <w:tcW w:w="373" w:type="pct"/>
          </w:tcPr>
          <w:p w14:paraId="4B38111E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40F59B04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Δρ. Διονύσιος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Βαλαής</w:t>
            </w:r>
            <w:proofErr w:type="spellEnd"/>
          </w:p>
        </w:tc>
        <w:tc>
          <w:tcPr>
            <w:tcW w:w="819" w:type="pct"/>
          </w:tcPr>
          <w:p w14:paraId="2948D09B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17-01-2022</w:t>
            </w:r>
          </w:p>
        </w:tc>
      </w:tr>
      <w:tr w:rsidR="00147D20" w:rsidRPr="00147D20" w14:paraId="5A0F46DF" w14:textId="77777777" w:rsidTr="00147D20">
        <w:trPr>
          <w:trHeight w:val="58"/>
        </w:trPr>
        <w:tc>
          <w:tcPr>
            <w:tcW w:w="373" w:type="pct"/>
          </w:tcPr>
          <w:p w14:paraId="2AE479E1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642" w:type="pct"/>
          </w:tcPr>
          <w:p w14:paraId="1A2475CC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Ο ρόλος της μετάφρασης και των ερμηνειών στη διπλωματία του Βυζαντίου. Η περίπτωση του μεσάζοντα.</w:t>
            </w:r>
          </w:p>
        </w:tc>
        <w:tc>
          <w:tcPr>
            <w:tcW w:w="373" w:type="pct"/>
          </w:tcPr>
          <w:p w14:paraId="03C7CA69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22ACD392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Δρ. Άννα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Κόλτσιου</w:t>
            </w:r>
            <w:proofErr w:type="spellEnd"/>
          </w:p>
        </w:tc>
        <w:tc>
          <w:tcPr>
            <w:tcW w:w="819" w:type="pct"/>
          </w:tcPr>
          <w:p w14:paraId="5B3D4F12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24-01-2022</w:t>
            </w:r>
          </w:p>
        </w:tc>
      </w:tr>
      <w:tr w:rsidR="00147D20" w:rsidRPr="00147D20" w14:paraId="284F182A" w14:textId="77777777" w:rsidTr="00147D20">
        <w:trPr>
          <w:trHeight w:val="58"/>
        </w:trPr>
        <w:tc>
          <w:tcPr>
            <w:tcW w:w="373" w:type="pct"/>
          </w:tcPr>
          <w:p w14:paraId="171EB0FB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</w:tc>
        <w:tc>
          <w:tcPr>
            <w:tcW w:w="1642" w:type="pct"/>
          </w:tcPr>
          <w:p w14:paraId="0F784A1B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Εκκλησιαστικά κειμήλια, δωρεές αυτοκρατόρων και ηγεμόνων ως "μέσο" διπλωματίας.</w:t>
            </w:r>
          </w:p>
        </w:tc>
        <w:tc>
          <w:tcPr>
            <w:tcW w:w="373" w:type="pct"/>
          </w:tcPr>
          <w:p w14:paraId="14BF94C6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14BB34CB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Δρ. Παρασκευή Παπαδημητρίου</w:t>
            </w:r>
          </w:p>
        </w:tc>
        <w:tc>
          <w:tcPr>
            <w:tcW w:w="819" w:type="pct"/>
          </w:tcPr>
          <w:p w14:paraId="6CE50072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31-01-2022</w:t>
            </w:r>
          </w:p>
        </w:tc>
      </w:tr>
      <w:tr w:rsidR="00147D20" w:rsidRPr="00147D20" w14:paraId="215A5B34" w14:textId="77777777" w:rsidTr="00147D20">
        <w:trPr>
          <w:trHeight w:val="58"/>
        </w:trPr>
        <w:tc>
          <w:tcPr>
            <w:tcW w:w="373" w:type="pct"/>
          </w:tcPr>
          <w:p w14:paraId="7D5EDBBF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1642" w:type="pct"/>
          </w:tcPr>
          <w:p w14:paraId="3B211C15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Η αυτοκρατορική πολιτική έναντι του Αγίου Όρους (μέχρι το 1312).</w:t>
            </w:r>
          </w:p>
        </w:tc>
        <w:tc>
          <w:tcPr>
            <w:tcW w:w="373" w:type="pct"/>
          </w:tcPr>
          <w:p w14:paraId="003F287A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12007171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Δρ.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Mirko</w:t>
            </w:r>
            <w:proofErr w:type="spellEnd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Sajlović</w:t>
            </w:r>
            <w:proofErr w:type="spellEnd"/>
          </w:p>
        </w:tc>
        <w:tc>
          <w:tcPr>
            <w:tcW w:w="819" w:type="pct"/>
          </w:tcPr>
          <w:p w14:paraId="360CBA78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07-02-2022</w:t>
            </w:r>
          </w:p>
        </w:tc>
      </w:tr>
      <w:tr w:rsidR="00147D20" w:rsidRPr="00147D20" w14:paraId="677D398A" w14:textId="77777777" w:rsidTr="00147D20">
        <w:trPr>
          <w:trHeight w:val="127"/>
        </w:trPr>
        <w:tc>
          <w:tcPr>
            <w:tcW w:w="373" w:type="pct"/>
          </w:tcPr>
          <w:p w14:paraId="22699C21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</w:tc>
        <w:tc>
          <w:tcPr>
            <w:tcW w:w="1642" w:type="pct"/>
          </w:tcPr>
          <w:p w14:paraId="48976758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Η χριστιανική αρχιτεκτονική και τέχνη μετά τον εκχριστιανισμό της Βουλγαρίας. Η ορατή έκφραση της βυζαντινής εκκλησιαστικής διπλωματίας.</w:t>
            </w:r>
          </w:p>
        </w:tc>
        <w:tc>
          <w:tcPr>
            <w:tcW w:w="373" w:type="pct"/>
          </w:tcPr>
          <w:p w14:paraId="73646E23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1792" w:type="pct"/>
          </w:tcPr>
          <w:p w14:paraId="6EE22661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Δρ.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Todor</w:t>
            </w:r>
            <w:proofErr w:type="spellEnd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proofErr w:type="spellStart"/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Todorov</w:t>
            </w:r>
            <w:proofErr w:type="spellEnd"/>
          </w:p>
        </w:tc>
        <w:tc>
          <w:tcPr>
            <w:tcW w:w="819" w:type="pct"/>
          </w:tcPr>
          <w:p w14:paraId="74E74634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14-02-2022</w:t>
            </w:r>
          </w:p>
        </w:tc>
      </w:tr>
      <w:tr w:rsidR="00147D20" w:rsidRPr="00147D20" w14:paraId="79CBDF6B" w14:textId="77777777" w:rsidTr="00147D20">
        <w:trPr>
          <w:trHeight w:val="127"/>
        </w:trPr>
        <w:tc>
          <w:tcPr>
            <w:tcW w:w="373" w:type="pct"/>
          </w:tcPr>
          <w:p w14:paraId="4A155EB0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14</w:t>
            </w:r>
          </w:p>
        </w:tc>
        <w:tc>
          <w:tcPr>
            <w:tcW w:w="1642" w:type="pct"/>
          </w:tcPr>
          <w:p w14:paraId="30DE73EF" w14:textId="77777777" w:rsidR="00147D20" w:rsidRPr="00147D20" w:rsidRDefault="00147D20" w:rsidP="00147D2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Αξιολόγηση.</w:t>
            </w:r>
          </w:p>
        </w:tc>
        <w:tc>
          <w:tcPr>
            <w:tcW w:w="373" w:type="pct"/>
          </w:tcPr>
          <w:p w14:paraId="6112642D" w14:textId="77777777" w:rsidR="00147D20" w:rsidRPr="00147D20" w:rsidRDefault="00147D20" w:rsidP="00147D20">
            <w:pPr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1792" w:type="pct"/>
          </w:tcPr>
          <w:p w14:paraId="1999EFB6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</w:rPr>
              <w:t>Δρ. Ηλίας Ευαγγέλου</w:t>
            </w:r>
          </w:p>
        </w:tc>
        <w:tc>
          <w:tcPr>
            <w:tcW w:w="819" w:type="pct"/>
          </w:tcPr>
          <w:p w14:paraId="418DD908" w14:textId="77777777" w:rsidR="00147D20" w:rsidRPr="00147D20" w:rsidRDefault="00147D20" w:rsidP="00147D20">
            <w:pPr>
              <w:jc w:val="center"/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147D20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21-02-2022</w:t>
            </w:r>
          </w:p>
        </w:tc>
      </w:tr>
    </w:tbl>
    <w:p w14:paraId="64A25788" w14:textId="4304D63F" w:rsidR="00147D20" w:rsidRDefault="00147D20" w:rsidP="00147D20">
      <w:pPr>
        <w:jc w:val="both"/>
        <w:rPr>
          <w:rFonts w:ascii="Palatino Linotype" w:hAnsi="Palatino Linotype"/>
          <w:sz w:val="24"/>
          <w:szCs w:val="24"/>
        </w:rPr>
      </w:pPr>
    </w:p>
    <w:p w14:paraId="2B9C008F" w14:textId="1ACE4757" w:rsidR="00147D20" w:rsidRDefault="00147D20" w:rsidP="00147D20">
      <w:pPr>
        <w:jc w:val="both"/>
        <w:rPr>
          <w:rFonts w:ascii="Palatino Linotype" w:hAnsi="Palatino Linotype"/>
          <w:sz w:val="24"/>
          <w:szCs w:val="24"/>
        </w:rPr>
      </w:pPr>
    </w:p>
    <w:p w14:paraId="7693A2D4" w14:textId="18DA9122" w:rsidR="00147D20" w:rsidRDefault="00147D20" w:rsidP="00147D20">
      <w:pPr>
        <w:jc w:val="both"/>
        <w:rPr>
          <w:rFonts w:ascii="Palatino Linotype" w:hAnsi="Palatino Linotype"/>
          <w:sz w:val="24"/>
          <w:szCs w:val="24"/>
        </w:rPr>
      </w:pPr>
    </w:p>
    <w:p w14:paraId="13FE9168" w14:textId="281D0445" w:rsidR="00147D20" w:rsidRDefault="00147D20" w:rsidP="00147D20">
      <w:pPr>
        <w:jc w:val="both"/>
        <w:rPr>
          <w:rFonts w:ascii="Palatino Linotype" w:hAnsi="Palatino Linotype"/>
          <w:sz w:val="24"/>
          <w:szCs w:val="24"/>
        </w:rPr>
      </w:pPr>
    </w:p>
    <w:p w14:paraId="7C399B76" w14:textId="77777777" w:rsidR="00147D20" w:rsidRPr="00147D20" w:rsidRDefault="00147D20" w:rsidP="00147D20">
      <w:pPr>
        <w:jc w:val="both"/>
        <w:rPr>
          <w:rFonts w:ascii="Palatino Linotype" w:hAnsi="Palatino Linotype"/>
          <w:sz w:val="24"/>
          <w:szCs w:val="24"/>
        </w:rPr>
      </w:pPr>
    </w:p>
    <w:sectPr w:rsidR="00147D20" w:rsidRPr="00147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9"/>
    <w:rsid w:val="00147D20"/>
    <w:rsid w:val="00BB1279"/>
    <w:rsid w:val="00C719DD"/>
    <w:rsid w:val="00D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4FFF"/>
  <w15:chartTrackingRefBased/>
  <w15:docId w15:val="{1D4230BF-7188-4703-8AAC-00DFE0F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Evangelou</dc:creator>
  <cp:keywords/>
  <dc:description/>
  <cp:lastModifiedBy>Administrator</cp:lastModifiedBy>
  <cp:revision>2</cp:revision>
  <dcterms:created xsi:type="dcterms:W3CDTF">2021-11-05T08:56:00Z</dcterms:created>
  <dcterms:modified xsi:type="dcterms:W3CDTF">2021-11-05T08:56:00Z</dcterms:modified>
</cp:coreProperties>
</file>