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D72E0" w14:textId="3FFBA506" w:rsidR="003B7800" w:rsidRDefault="003B7800" w:rsidP="003B7800">
      <w:pPr>
        <w:jc w:val="center"/>
        <w:rPr>
          <w:rFonts w:cstheme="minorHAnsi"/>
        </w:rPr>
      </w:pPr>
      <w:r>
        <w:rPr>
          <w:noProof/>
          <w:lang w:eastAsia="el-GR"/>
        </w:rPr>
        <w:drawing>
          <wp:inline distT="0" distB="0" distL="0" distR="0" wp14:anchorId="49661496" wp14:editId="09CB11B0">
            <wp:extent cx="1668076" cy="548640"/>
            <wp:effectExtent l="0" t="0" r="8890" b="3810"/>
            <wp:docPr id="8579636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8076" cy="548640"/>
                    </a:xfrm>
                    <a:prstGeom prst="rect">
                      <a:avLst/>
                    </a:prstGeom>
                  </pic:spPr>
                </pic:pic>
              </a:graphicData>
            </a:graphic>
          </wp:inline>
        </w:drawing>
      </w:r>
    </w:p>
    <w:p w14:paraId="33F6AEB2" w14:textId="11CD60BD" w:rsidR="00AF0F72" w:rsidRPr="00876AD4" w:rsidRDefault="00AF0F72" w:rsidP="003B7800">
      <w:pPr>
        <w:jc w:val="center"/>
        <w:rPr>
          <w:rFonts w:cstheme="minorHAnsi"/>
        </w:rPr>
      </w:pPr>
      <w:r>
        <w:rPr>
          <w:noProof/>
          <w:lang w:eastAsia="el-GR"/>
        </w:rPr>
        <w:drawing>
          <wp:inline distT="0" distB="0" distL="0" distR="0" wp14:anchorId="0F04E6D0" wp14:editId="21362E56">
            <wp:extent cx="3009900" cy="62605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500_Mono_Eikona.jpg"/>
                    <pic:cNvPicPr/>
                  </pic:nvPicPr>
                  <pic:blipFill>
                    <a:blip r:embed="rId8">
                      <a:extLst>
                        <a:ext uri="{28A0092B-C50C-407E-A947-70E740481C1C}">
                          <a14:useLocalDpi xmlns:a14="http://schemas.microsoft.com/office/drawing/2010/main" val="0"/>
                        </a:ext>
                      </a:extLst>
                    </a:blip>
                    <a:stretch>
                      <a:fillRect/>
                    </a:stretch>
                  </pic:blipFill>
                  <pic:spPr>
                    <a:xfrm>
                      <a:off x="0" y="0"/>
                      <a:ext cx="3076159" cy="639841"/>
                    </a:xfrm>
                    <a:prstGeom prst="rect">
                      <a:avLst/>
                    </a:prstGeom>
                  </pic:spPr>
                </pic:pic>
              </a:graphicData>
            </a:graphic>
          </wp:inline>
        </w:drawing>
      </w:r>
    </w:p>
    <w:p w14:paraId="32FCBE23" w14:textId="77777777" w:rsidR="003B7800" w:rsidRPr="00876AD4" w:rsidRDefault="003B7800" w:rsidP="003B7800">
      <w:pPr>
        <w:spacing w:after="0" w:line="240" w:lineRule="auto"/>
        <w:rPr>
          <w:rFonts w:cstheme="minorHAnsi"/>
        </w:rPr>
      </w:pPr>
    </w:p>
    <w:p w14:paraId="3434DF39" w14:textId="43AC3A77" w:rsidR="003B7800" w:rsidRPr="00876AD4" w:rsidRDefault="003B7800" w:rsidP="003B7800">
      <w:pPr>
        <w:spacing w:after="0" w:line="240" w:lineRule="auto"/>
        <w:jc w:val="center"/>
        <w:rPr>
          <w:rFonts w:cstheme="minorHAnsi"/>
        </w:rPr>
      </w:pPr>
      <w:r w:rsidRPr="00876AD4">
        <w:rPr>
          <w:rFonts w:cstheme="minorHAnsi"/>
          <w:noProof/>
          <w:lang w:eastAsia="el-GR"/>
        </w:rPr>
        <w:t xml:space="preserve">Τ. 2310 996783, 996782, 996781, E. </w:t>
      </w:r>
      <w:hyperlink r:id="rId9" w:history="1">
        <w:r w:rsidRPr="00876AD4">
          <w:rPr>
            <w:rStyle w:val="-"/>
            <w:rFonts w:cstheme="minorHAnsi"/>
            <w:noProof/>
            <w:lang w:eastAsia="el-GR"/>
          </w:rPr>
          <w:t>diaviou@auth.gr</w:t>
        </w:r>
      </w:hyperlink>
      <w:r w:rsidRPr="00876AD4">
        <w:rPr>
          <w:rFonts w:cstheme="minorHAnsi"/>
          <w:noProof/>
          <w:lang w:eastAsia="el-GR"/>
        </w:rPr>
        <w:t xml:space="preserve">, W. </w:t>
      </w:r>
      <w:hyperlink r:id="rId10" w:history="1">
        <w:r w:rsidRPr="00876AD4">
          <w:rPr>
            <w:rStyle w:val="-"/>
            <w:rFonts w:cstheme="minorHAnsi"/>
          </w:rPr>
          <w:t>http://www.diaviou.auth.gr</w:t>
        </w:r>
      </w:hyperlink>
    </w:p>
    <w:p w14:paraId="6B6463F3" w14:textId="77777777" w:rsidR="003B7800" w:rsidRPr="00876AD4" w:rsidRDefault="003B7800" w:rsidP="003B7800">
      <w:pPr>
        <w:rPr>
          <w:rFonts w:cstheme="minorHAnsi"/>
        </w:rPr>
      </w:pPr>
    </w:p>
    <w:p w14:paraId="055B54BF" w14:textId="77777777" w:rsidR="003B7800" w:rsidRPr="00876AD4" w:rsidRDefault="003B7800" w:rsidP="003B7800">
      <w:pPr>
        <w:jc w:val="center"/>
        <w:rPr>
          <w:rFonts w:eastAsia="Times New Roman" w:cstheme="minorHAnsi"/>
          <w:b/>
          <w:color w:val="05777D"/>
          <w:sz w:val="44"/>
          <w:szCs w:val="44"/>
          <w:lang w:eastAsia="el-GR"/>
        </w:rPr>
      </w:pPr>
    </w:p>
    <w:p w14:paraId="1BCED36B" w14:textId="77777777" w:rsidR="003B7800" w:rsidRPr="00876AD4" w:rsidRDefault="007D0CD5" w:rsidP="00B22EFF">
      <w:pPr>
        <w:jc w:val="center"/>
        <w:rPr>
          <w:rFonts w:eastAsia="Times New Roman" w:cstheme="minorHAnsi"/>
          <w:b/>
          <w:color w:val="05777D"/>
          <w:sz w:val="44"/>
          <w:szCs w:val="44"/>
          <w:lang w:eastAsia="el-GR"/>
        </w:rPr>
      </w:pPr>
      <w:r w:rsidRPr="00876AD4">
        <w:rPr>
          <w:rFonts w:eastAsia="Times New Roman" w:cstheme="minorHAnsi"/>
          <w:b/>
          <w:color w:val="05777D"/>
          <w:sz w:val="44"/>
          <w:szCs w:val="44"/>
          <w:lang w:eastAsia="el-GR"/>
        </w:rPr>
        <w:t>ΠΕΡΙΓΡΑΦΗ ΠΡΟΓΡΑΜΜΑΤΟΣ</w:t>
      </w:r>
    </w:p>
    <w:p w14:paraId="2F18626D" w14:textId="347EA8BF" w:rsidR="003B7800" w:rsidRPr="00B65E11" w:rsidRDefault="00060ADA" w:rsidP="003B7800">
      <w:pPr>
        <w:jc w:val="center"/>
        <w:rPr>
          <w:rFonts w:cstheme="minorHAnsi"/>
          <w:b/>
          <w:bCs/>
          <w:iCs/>
          <w:sz w:val="40"/>
          <w:szCs w:val="40"/>
        </w:rPr>
      </w:pPr>
      <w:r w:rsidRPr="00B65E11">
        <w:rPr>
          <w:rFonts w:cstheme="minorHAnsi"/>
          <w:b/>
          <w:bCs/>
          <w:iCs/>
          <w:sz w:val="40"/>
          <w:szCs w:val="40"/>
        </w:rPr>
        <w:t>Εκκλησία και διπλωματία στον βυζαντινό κόσμο</w:t>
      </w:r>
    </w:p>
    <w:p w14:paraId="5584AC97" w14:textId="77777777" w:rsidR="003B7800" w:rsidRPr="00876AD4" w:rsidRDefault="003B7800" w:rsidP="003B7800">
      <w:pPr>
        <w:pStyle w:val="af3"/>
        <w:tabs>
          <w:tab w:val="clear" w:pos="4153"/>
          <w:tab w:val="center" w:pos="-426"/>
        </w:tabs>
        <w:ind w:left="-66"/>
        <w:rPr>
          <w:rFonts w:asciiTheme="minorHAnsi" w:hAnsiTheme="minorHAnsi" w:cstheme="minorHAnsi"/>
          <w:i/>
          <w:color w:val="05777D"/>
          <w:spacing w:val="20"/>
          <w:sz w:val="16"/>
          <w:szCs w:val="16"/>
        </w:rPr>
      </w:pPr>
    </w:p>
    <w:p w14:paraId="5DDDF126" w14:textId="77777777" w:rsidR="003B7800" w:rsidRPr="00876AD4" w:rsidRDefault="003B7800" w:rsidP="00A15C5C">
      <w:pPr>
        <w:pStyle w:val="af3"/>
        <w:tabs>
          <w:tab w:val="clear" w:pos="4153"/>
          <w:tab w:val="center" w:pos="-426"/>
        </w:tabs>
        <w:rPr>
          <w:rFonts w:asciiTheme="minorHAnsi" w:hAnsiTheme="minorHAnsi" w:cstheme="minorHAnsi"/>
          <w:color w:val="05777D"/>
          <w:spacing w:val="20"/>
          <w:sz w:val="16"/>
          <w:szCs w:val="16"/>
        </w:rPr>
      </w:pPr>
      <w:r w:rsidRPr="00876AD4">
        <w:rPr>
          <w:rFonts w:asciiTheme="minorHAnsi" w:hAnsiTheme="minorHAnsi" w:cstheme="minorHAnsi"/>
          <w:b/>
          <w:color w:val="05777D"/>
        </w:rPr>
        <w:t>Εισαγωγή</w:t>
      </w:r>
    </w:p>
    <w:p w14:paraId="6CBBC599" w14:textId="2B02219F" w:rsidR="002716F7" w:rsidRPr="00515B29" w:rsidRDefault="003B7800" w:rsidP="002716F7">
      <w:pPr>
        <w:jc w:val="both"/>
        <w:rPr>
          <w:rFonts w:cstheme="minorHAnsi"/>
        </w:rPr>
      </w:pPr>
      <w:r w:rsidRPr="008A3AB0">
        <w:rPr>
          <w:rFonts w:cstheme="minorHAnsi"/>
        </w:rPr>
        <w:t>Το Κέντρο Επιμόρφωσης και Διά Βίου Μάθησης (ΚΕΔΙΒΙΜ) του Αριστοτελείου Πανεπιστημίου Θεσσαλονίκης (Α</w:t>
      </w:r>
      <w:r w:rsidR="00A352E0">
        <w:rPr>
          <w:rFonts w:cstheme="minorHAnsi"/>
        </w:rPr>
        <w:t>.</w:t>
      </w:r>
      <w:r w:rsidRPr="008A3AB0">
        <w:rPr>
          <w:rFonts w:cstheme="minorHAnsi"/>
        </w:rPr>
        <w:t>Π</w:t>
      </w:r>
      <w:r w:rsidR="00A352E0">
        <w:rPr>
          <w:rFonts w:cstheme="minorHAnsi"/>
        </w:rPr>
        <w:t>.</w:t>
      </w:r>
      <w:r w:rsidRPr="008A3AB0">
        <w:rPr>
          <w:rFonts w:cstheme="minorHAnsi"/>
        </w:rPr>
        <w:t>Θ</w:t>
      </w:r>
      <w:r w:rsidR="00A352E0">
        <w:rPr>
          <w:rFonts w:cstheme="minorHAnsi"/>
        </w:rPr>
        <w:t>.</w:t>
      </w:r>
      <w:r w:rsidRPr="008A3AB0">
        <w:rPr>
          <w:rFonts w:cstheme="minorHAnsi"/>
        </w:rPr>
        <w:t xml:space="preserve">) σας καλωσορίζει στο εκπαιδευτικό πρόγραμμα με </w:t>
      </w:r>
      <w:r w:rsidR="00B22EFF" w:rsidRPr="008A3AB0">
        <w:rPr>
          <w:rFonts w:cstheme="minorHAnsi"/>
        </w:rPr>
        <w:t>τίτλο</w:t>
      </w:r>
      <w:r w:rsidR="009A170D" w:rsidRPr="008A3AB0">
        <w:t xml:space="preserve"> </w:t>
      </w:r>
      <w:r w:rsidR="002716F7" w:rsidRPr="002716F7">
        <w:rPr>
          <w:b/>
          <w:bCs/>
        </w:rPr>
        <w:t>«</w:t>
      </w:r>
      <w:r w:rsidR="002716F7" w:rsidRPr="002716F7">
        <w:rPr>
          <w:rFonts w:cstheme="minorHAnsi"/>
          <w:b/>
          <w:bCs/>
        </w:rPr>
        <w:t>Εκκλησία και διπλωματία στον βυζαντινό κόσμο»</w:t>
      </w:r>
      <w:r w:rsidR="00B22EFF" w:rsidRPr="008A3AB0">
        <w:rPr>
          <w:rFonts w:cstheme="minorHAnsi"/>
        </w:rPr>
        <w:t>, διάρκειας</w:t>
      </w:r>
      <w:r w:rsidR="009A170D" w:rsidRPr="008A3AB0">
        <w:rPr>
          <w:rFonts w:cstheme="minorHAnsi"/>
        </w:rPr>
        <w:t xml:space="preserve"> </w:t>
      </w:r>
      <w:r w:rsidR="002716F7">
        <w:rPr>
          <w:rFonts w:cstheme="minorHAnsi"/>
        </w:rPr>
        <w:t>41</w:t>
      </w:r>
      <w:r w:rsidR="009A170D" w:rsidRPr="008A3AB0">
        <w:rPr>
          <w:rFonts w:cstheme="minorHAnsi"/>
        </w:rPr>
        <w:t xml:space="preserve"> </w:t>
      </w:r>
      <w:r w:rsidR="00A15C5C" w:rsidRPr="008A3AB0">
        <w:rPr>
          <w:rFonts w:cstheme="minorHAnsi"/>
          <w:iCs/>
        </w:rPr>
        <w:t>διδακτικ</w:t>
      </w:r>
      <w:r w:rsidR="009A170D" w:rsidRPr="008A3AB0">
        <w:rPr>
          <w:rFonts w:cstheme="minorHAnsi"/>
          <w:iCs/>
        </w:rPr>
        <w:t>ών ωρ</w:t>
      </w:r>
      <w:r w:rsidR="00A15C5C" w:rsidRPr="008A3AB0">
        <w:rPr>
          <w:rFonts w:cstheme="minorHAnsi"/>
          <w:iCs/>
        </w:rPr>
        <w:t>ώ</w:t>
      </w:r>
      <w:r w:rsidR="009A170D" w:rsidRPr="008A3AB0">
        <w:rPr>
          <w:rFonts w:cstheme="minorHAnsi"/>
          <w:iCs/>
        </w:rPr>
        <w:t>ν</w:t>
      </w:r>
      <w:r w:rsidR="00A15C5C" w:rsidRPr="008A3AB0">
        <w:rPr>
          <w:rFonts w:cstheme="minorHAnsi"/>
          <w:iCs/>
        </w:rPr>
        <w:t>)</w:t>
      </w:r>
      <w:r w:rsidR="00A15C5C" w:rsidRPr="008A3AB0">
        <w:rPr>
          <w:rFonts w:cstheme="minorHAnsi"/>
        </w:rPr>
        <w:t>, το οποίο θα διεξαχθεί</w:t>
      </w:r>
      <w:r w:rsidR="009A170D" w:rsidRPr="008A3AB0">
        <w:rPr>
          <w:rFonts w:cstheme="minorHAnsi"/>
        </w:rPr>
        <w:t xml:space="preserve"> το</w:t>
      </w:r>
      <w:r w:rsidR="002716F7">
        <w:rPr>
          <w:rFonts w:cstheme="minorHAnsi"/>
        </w:rPr>
        <w:t xml:space="preserve"> χειμερινό εξάμηνο του </w:t>
      </w:r>
      <w:proofErr w:type="spellStart"/>
      <w:r w:rsidR="002716F7">
        <w:rPr>
          <w:rFonts w:cstheme="minorHAnsi"/>
        </w:rPr>
        <w:t>ακαδ</w:t>
      </w:r>
      <w:proofErr w:type="spellEnd"/>
      <w:r w:rsidR="002716F7">
        <w:rPr>
          <w:rFonts w:cstheme="minorHAnsi"/>
        </w:rPr>
        <w:t xml:space="preserve">. Έτους </w:t>
      </w:r>
      <w:r w:rsidR="009A170D" w:rsidRPr="008A3AB0">
        <w:rPr>
          <w:rFonts w:cstheme="minorHAnsi"/>
        </w:rPr>
        <w:t>2021</w:t>
      </w:r>
      <w:r w:rsidR="002716F7">
        <w:rPr>
          <w:rFonts w:cstheme="minorHAnsi"/>
        </w:rPr>
        <w:t xml:space="preserve"> - 2022</w:t>
      </w:r>
      <w:r w:rsidR="00A15C5C" w:rsidRPr="008A3AB0">
        <w:rPr>
          <w:rFonts w:cstheme="minorHAnsi"/>
        </w:rPr>
        <w:t xml:space="preserve"> </w:t>
      </w:r>
      <w:bookmarkStart w:id="0" w:name="_Hlk69385349"/>
      <w:r w:rsidR="009A170D" w:rsidRPr="008A3AB0">
        <w:rPr>
          <w:rFonts w:cstheme="minorHAnsi"/>
        </w:rPr>
        <w:t>με τη</w:t>
      </w:r>
      <w:r w:rsidR="00A352E0">
        <w:rPr>
          <w:rFonts w:cstheme="minorHAnsi"/>
        </w:rPr>
        <w:t xml:space="preserve"> </w:t>
      </w:r>
      <w:r w:rsidR="009A170D" w:rsidRPr="008A3AB0">
        <w:rPr>
          <w:rFonts w:cstheme="minorHAnsi"/>
        </w:rPr>
        <w:t xml:space="preserve"> </w:t>
      </w:r>
      <w:r w:rsidR="00A15C5C" w:rsidRPr="008A3AB0">
        <w:rPr>
          <w:rFonts w:cstheme="minorHAnsi"/>
          <w:iCs/>
        </w:rPr>
        <w:t xml:space="preserve">μέθοδο </w:t>
      </w:r>
      <w:r w:rsidR="009A170D" w:rsidRPr="008A3AB0">
        <w:rPr>
          <w:rFonts w:cstheme="minorHAnsi"/>
          <w:iCs/>
        </w:rPr>
        <w:t>της εξ’ αποστάσεως εκπαίδευσης (</w:t>
      </w:r>
      <w:r w:rsidR="00A15C5C" w:rsidRPr="008A3AB0">
        <w:rPr>
          <w:rFonts w:cstheme="minorHAnsi"/>
          <w:iCs/>
        </w:rPr>
        <w:t>σύγχρονη</w:t>
      </w:r>
      <w:r w:rsidR="009A170D" w:rsidRPr="008A3AB0">
        <w:rPr>
          <w:rFonts w:cstheme="minorHAnsi"/>
          <w:iCs/>
        </w:rPr>
        <w:t>)</w:t>
      </w:r>
      <w:r w:rsidR="00A15C5C" w:rsidRPr="008A3AB0">
        <w:rPr>
          <w:rFonts w:cstheme="minorHAnsi"/>
          <w:i/>
        </w:rPr>
        <w:t xml:space="preserve"> </w:t>
      </w:r>
      <w:r w:rsidR="00A15C5C" w:rsidRPr="008A3AB0">
        <w:rPr>
          <w:rFonts w:cstheme="minorHAnsi"/>
          <w:iCs/>
        </w:rPr>
        <w:t>μέσω της πλατφόρμας</w:t>
      </w:r>
      <w:r w:rsidR="009A170D" w:rsidRPr="008A3AB0">
        <w:rPr>
          <w:rFonts w:cstheme="minorHAnsi"/>
          <w:iCs/>
        </w:rPr>
        <w:t xml:space="preserve"> </w:t>
      </w:r>
      <w:r w:rsidR="009A170D" w:rsidRPr="002716F7">
        <w:rPr>
          <w:rFonts w:cstheme="minorHAnsi"/>
          <w:b/>
          <w:bCs/>
          <w:iCs/>
          <w:lang w:val="en-US"/>
        </w:rPr>
        <w:t>E</w:t>
      </w:r>
      <w:r w:rsidR="009A170D" w:rsidRPr="002716F7">
        <w:rPr>
          <w:rFonts w:cstheme="minorHAnsi"/>
          <w:b/>
          <w:bCs/>
          <w:iCs/>
        </w:rPr>
        <w:t>-</w:t>
      </w:r>
      <w:r w:rsidR="009A170D" w:rsidRPr="002716F7">
        <w:rPr>
          <w:rFonts w:cstheme="minorHAnsi"/>
          <w:b/>
          <w:bCs/>
          <w:iCs/>
          <w:lang w:val="en-US"/>
        </w:rPr>
        <w:t>learning</w:t>
      </w:r>
      <w:r w:rsidR="009A170D" w:rsidRPr="002716F7">
        <w:rPr>
          <w:rFonts w:cstheme="minorHAnsi"/>
          <w:b/>
          <w:bCs/>
          <w:iCs/>
        </w:rPr>
        <w:t>.</w:t>
      </w:r>
      <w:r w:rsidR="009A170D" w:rsidRPr="002716F7">
        <w:rPr>
          <w:rFonts w:cstheme="minorHAnsi"/>
          <w:b/>
          <w:bCs/>
          <w:iCs/>
          <w:lang w:val="en-US"/>
        </w:rPr>
        <w:t>auth</w:t>
      </w:r>
      <w:r w:rsidR="009A170D" w:rsidRPr="002716F7">
        <w:rPr>
          <w:rFonts w:cstheme="minorHAnsi"/>
          <w:b/>
          <w:bCs/>
          <w:iCs/>
        </w:rPr>
        <w:t>.</w:t>
      </w:r>
      <w:r w:rsidR="009A170D" w:rsidRPr="002716F7">
        <w:rPr>
          <w:rFonts w:cstheme="minorHAnsi"/>
          <w:b/>
          <w:bCs/>
          <w:iCs/>
          <w:lang w:val="en-US"/>
        </w:rPr>
        <w:t>gr</w:t>
      </w:r>
      <w:r w:rsidR="002716F7">
        <w:rPr>
          <w:rFonts w:cstheme="minorHAnsi"/>
          <w:iCs/>
        </w:rPr>
        <w:t xml:space="preserve"> και του </w:t>
      </w:r>
      <w:r w:rsidR="002716F7" w:rsidRPr="00515B29">
        <w:rPr>
          <w:rFonts w:cstheme="minorHAnsi"/>
          <w:b/>
          <w:bCs/>
          <w:iCs/>
          <w:lang w:val="en-US"/>
        </w:rPr>
        <w:t>Zoom</w:t>
      </w:r>
      <w:r w:rsidR="002716F7" w:rsidRPr="00515B29">
        <w:rPr>
          <w:rFonts w:cstheme="minorHAnsi"/>
          <w:iCs/>
        </w:rPr>
        <w:t xml:space="preserve">. </w:t>
      </w:r>
      <w:r w:rsidR="002716F7" w:rsidRPr="00515B29">
        <w:rPr>
          <w:rFonts w:ascii="Times New Roman" w:hAnsi="Times New Roman"/>
          <w:b/>
          <w:bCs/>
          <w:u w:val="single"/>
        </w:rPr>
        <w:t>Το Εκπαιδευτικό Πρόγραμμα θα πραγματοποιηθεί από το Τμήμα Βυζαντινής Θεολογίας του Κέντρου Βυζαντινών Ερευνών Α.Π.Θ.</w:t>
      </w:r>
    </w:p>
    <w:p w14:paraId="7B520171" w14:textId="7A985EF0" w:rsidR="00A15C5C" w:rsidRPr="002716F7" w:rsidRDefault="00A15C5C" w:rsidP="00436432">
      <w:pPr>
        <w:jc w:val="both"/>
        <w:rPr>
          <w:rFonts w:cstheme="minorHAnsi"/>
        </w:rPr>
      </w:pPr>
    </w:p>
    <w:bookmarkEnd w:id="0"/>
    <w:p w14:paraId="2DB09ECD" w14:textId="721B458D" w:rsidR="00F66D23" w:rsidRPr="005779C8" w:rsidRDefault="00B22EFF" w:rsidP="00436432">
      <w:pPr>
        <w:jc w:val="both"/>
        <w:rPr>
          <w:rFonts w:cstheme="minorHAnsi"/>
          <w:b/>
          <w:bCs/>
        </w:rPr>
      </w:pPr>
      <w:r w:rsidRPr="005779C8">
        <w:rPr>
          <w:rFonts w:cstheme="minorHAnsi"/>
          <w:b/>
          <w:bCs/>
        </w:rPr>
        <w:t>Επιστημονικ</w:t>
      </w:r>
      <w:r w:rsidR="00C6445C" w:rsidRPr="005779C8">
        <w:rPr>
          <w:rFonts w:cstheme="minorHAnsi"/>
          <w:b/>
          <w:bCs/>
        </w:rPr>
        <w:t>ός</w:t>
      </w:r>
      <w:r w:rsidRPr="005779C8">
        <w:rPr>
          <w:rFonts w:cstheme="minorHAnsi"/>
          <w:b/>
          <w:bCs/>
        </w:rPr>
        <w:t xml:space="preserve"> </w:t>
      </w:r>
      <w:r w:rsidR="0008659A" w:rsidRPr="005779C8">
        <w:rPr>
          <w:rFonts w:cstheme="minorHAnsi"/>
          <w:b/>
          <w:bCs/>
        </w:rPr>
        <w:t>Υ</w:t>
      </w:r>
      <w:r w:rsidRPr="005779C8">
        <w:rPr>
          <w:rFonts w:cstheme="minorHAnsi"/>
          <w:b/>
          <w:bCs/>
        </w:rPr>
        <w:t>πεύθυνος του προγράμματος είναι ο</w:t>
      </w:r>
      <w:r w:rsidR="00F66D23" w:rsidRPr="005779C8">
        <w:rPr>
          <w:rFonts w:cstheme="minorHAnsi"/>
          <w:b/>
          <w:bCs/>
        </w:rPr>
        <w:t xml:space="preserve"> </w:t>
      </w:r>
      <w:r w:rsidR="00C177D6">
        <w:rPr>
          <w:rFonts w:cstheme="minorHAnsi"/>
          <w:b/>
          <w:bCs/>
        </w:rPr>
        <w:t xml:space="preserve">Δρ. </w:t>
      </w:r>
      <w:r w:rsidR="00F66D23" w:rsidRPr="005779C8">
        <w:rPr>
          <w:b/>
          <w:bCs/>
        </w:rPr>
        <w:t xml:space="preserve">Ηλίας Ευαγγέλου, Καθηγητής </w:t>
      </w:r>
      <w:r w:rsidR="00A352E0" w:rsidRPr="005779C8">
        <w:rPr>
          <w:b/>
          <w:bCs/>
        </w:rPr>
        <w:t xml:space="preserve">του </w:t>
      </w:r>
      <w:r w:rsidR="00F66D23" w:rsidRPr="005779C8">
        <w:rPr>
          <w:b/>
          <w:bCs/>
        </w:rPr>
        <w:t>Τμήματος Θεολογίας</w:t>
      </w:r>
      <w:r w:rsidR="00A352E0" w:rsidRPr="005779C8">
        <w:rPr>
          <w:b/>
          <w:bCs/>
        </w:rPr>
        <w:t xml:space="preserve"> της</w:t>
      </w:r>
      <w:r w:rsidR="00F66D23" w:rsidRPr="005779C8">
        <w:rPr>
          <w:b/>
          <w:bCs/>
        </w:rPr>
        <w:t xml:space="preserve"> Θεολογική Σχολή Α.Π.Θ.</w:t>
      </w:r>
    </w:p>
    <w:p w14:paraId="3FED3E39" w14:textId="77777777" w:rsidR="00C177D6" w:rsidRPr="00C177D6" w:rsidRDefault="00C177D6" w:rsidP="0050346D">
      <w:pPr>
        <w:jc w:val="both"/>
        <w:rPr>
          <w:rFonts w:cstheme="minorHAnsi"/>
        </w:rPr>
      </w:pPr>
      <w:r w:rsidRPr="00C177D6">
        <w:rPr>
          <w:rFonts w:cstheme="minorHAnsi"/>
        </w:rPr>
        <w:t xml:space="preserve">Ο Ηλίας Ευαγγέλου σπούδασε Θεολογία και Ιστορία στο Αριστοτέλειο Πανεπιστήμιο Θεσσαλονίκης. Παρακολούθησε μαθήματα βουλγαρικής και </w:t>
      </w:r>
      <w:proofErr w:type="spellStart"/>
      <w:r w:rsidRPr="00C177D6">
        <w:rPr>
          <w:rFonts w:cstheme="minorHAnsi"/>
        </w:rPr>
        <w:t>παλαιοσλαβικής</w:t>
      </w:r>
      <w:proofErr w:type="spellEnd"/>
      <w:r w:rsidRPr="00C177D6">
        <w:rPr>
          <w:rFonts w:cstheme="minorHAnsi"/>
        </w:rPr>
        <w:t xml:space="preserve"> γλώσσας και φιλολογίας στο Πανεπιστήμιο «</w:t>
      </w:r>
      <w:proofErr w:type="spellStart"/>
      <w:r w:rsidRPr="00C177D6">
        <w:rPr>
          <w:rFonts w:cstheme="minorHAnsi"/>
        </w:rPr>
        <w:t>Sv</w:t>
      </w:r>
      <w:proofErr w:type="spellEnd"/>
      <w:r w:rsidRPr="00C177D6">
        <w:rPr>
          <w:rFonts w:cstheme="minorHAnsi"/>
        </w:rPr>
        <w:t xml:space="preserve">. </w:t>
      </w:r>
      <w:proofErr w:type="spellStart"/>
      <w:r w:rsidRPr="00C177D6">
        <w:rPr>
          <w:rFonts w:cstheme="minorHAnsi"/>
        </w:rPr>
        <w:t>Kliment</w:t>
      </w:r>
      <w:proofErr w:type="spellEnd"/>
      <w:r w:rsidRPr="00C177D6">
        <w:rPr>
          <w:rFonts w:cstheme="minorHAnsi"/>
        </w:rPr>
        <w:t xml:space="preserve"> </w:t>
      </w:r>
      <w:proofErr w:type="spellStart"/>
      <w:r w:rsidRPr="00C177D6">
        <w:rPr>
          <w:rFonts w:cstheme="minorHAnsi"/>
        </w:rPr>
        <w:t>Ohridski</w:t>
      </w:r>
      <w:proofErr w:type="spellEnd"/>
      <w:r w:rsidRPr="00C177D6">
        <w:rPr>
          <w:rFonts w:cstheme="minorHAnsi"/>
        </w:rPr>
        <w:t>» της Σόφιας. Τις μεταπτυχιακές του σπουδές τις ολοκλήρωσε στο Τμήμα Θεολογίας του Α.Π.Θ., όπου και υπέβαλε τη Διδακτορική του Διατριβή με θέμα: «Η μετάφραση του Βίου του Βασιλείου του Νέου στα πλαίσια της απόκρυφης βουλγαρικής γραμματείας κατά το 13ο και 14ο αιώνα». Είναι Καθηγητής του Τμήματος Θεολογίας του Α.Π.Θ. με γνωστικό αντικείμενο: «Εκκλησιαστική Γραμματεία και Πνευματικός Βίος των Σλαβικών Λαών».</w:t>
      </w:r>
    </w:p>
    <w:p w14:paraId="0B78DE43" w14:textId="7775BC98" w:rsidR="00C177D6" w:rsidRPr="00C177D6" w:rsidRDefault="00C177D6" w:rsidP="0050346D">
      <w:pPr>
        <w:jc w:val="both"/>
        <w:rPr>
          <w:rFonts w:cstheme="minorHAnsi"/>
        </w:rPr>
      </w:pPr>
      <w:r w:rsidRPr="00C177D6">
        <w:rPr>
          <w:rFonts w:cstheme="minorHAnsi"/>
        </w:rPr>
        <w:t xml:space="preserve">Τα ερευνητικά του ενδιαφέροντα επικεντρώνονται στη μελέτη της ιστορίας, της γραμματείας και του πολιτισμού του μεσαιωνικού και του νεότερου σλαβικού κόσμου, καθώς και </w:t>
      </w:r>
      <w:r>
        <w:rPr>
          <w:rFonts w:cstheme="minorHAnsi"/>
        </w:rPr>
        <w:t>στις</w:t>
      </w:r>
      <w:r w:rsidRPr="00C177D6">
        <w:rPr>
          <w:rFonts w:cstheme="minorHAnsi"/>
        </w:rPr>
        <w:t xml:space="preserve"> επιδράσεις που του άσκησε ο βυζαντινός κόσμος, οι οποίες αποτυπώνονται </w:t>
      </w:r>
      <w:r>
        <w:rPr>
          <w:rFonts w:cstheme="minorHAnsi"/>
        </w:rPr>
        <w:t xml:space="preserve">ανάγλυφα στην ιστορική του διαδρομή και καταγράφονται </w:t>
      </w:r>
      <w:r w:rsidRPr="00C177D6">
        <w:rPr>
          <w:rFonts w:cstheme="minorHAnsi"/>
        </w:rPr>
        <w:t>στις πηγές του.</w:t>
      </w:r>
      <w:r w:rsidR="003715EB">
        <w:rPr>
          <w:rFonts w:cstheme="minorHAnsi"/>
        </w:rPr>
        <w:t xml:space="preserve"> Ιδιαίτερο είναι το ενδιαφέρον του για το πολιτικό και διπλωματικό πλαίσιο των </w:t>
      </w:r>
      <w:proofErr w:type="spellStart"/>
      <w:r w:rsidR="003715EB">
        <w:rPr>
          <w:rFonts w:cstheme="minorHAnsi"/>
        </w:rPr>
        <w:t>βυζαντινοσλαβικών</w:t>
      </w:r>
      <w:proofErr w:type="spellEnd"/>
      <w:r w:rsidR="003715EB">
        <w:rPr>
          <w:rFonts w:cstheme="minorHAnsi"/>
        </w:rPr>
        <w:t xml:space="preserve"> σχέσεων.</w:t>
      </w:r>
    </w:p>
    <w:p w14:paraId="4B47CF15" w14:textId="77777777" w:rsidR="00C177D6" w:rsidRDefault="00C177D6" w:rsidP="0050346D">
      <w:pPr>
        <w:jc w:val="both"/>
        <w:rPr>
          <w:rFonts w:cstheme="minorHAnsi"/>
        </w:rPr>
      </w:pPr>
      <w:r w:rsidRPr="00C177D6">
        <w:rPr>
          <w:rFonts w:cstheme="minorHAnsi"/>
        </w:rPr>
        <w:t xml:space="preserve">Έχει οργανώσει και έχει λάβει μέρος σε σειρά συνεδρίων Πανελληνίων και Διεθνών που αφορούν την ιστορία και τον πολιτισμό του σλαβικού κόσμου των Βαλκανίων, καθώς και τις πνευματικές και πολιτισμικές του σχέσεις με τον βυζαντινό κόσμο και έχει εκδώσει σημαντικό αριθμό μελετών (μονογραφίες και άρθρα) που αφορούν την ιστορία και τον πολιτισμό του βαλκανικού κόσμου και ιδιαίτερα των Σλάβων. </w:t>
      </w:r>
    </w:p>
    <w:p w14:paraId="5E310BF5" w14:textId="77777777" w:rsidR="00C177D6" w:rsidRDefault="00C177D6" w:rsidP="0050346D">
      <w:pPr>
        <w:jc w:val="both"/>
        <w:rPr>
          <w:rFonts w:cstheme="minorHAnsi"/>
        </w:rPr>
      </w:pPr>
    </w:p>
    <w:p w14:paraId="1E8531BB" w14:textId="1CE0267B" w:rsidR="00A15C5C" w:rsidRDefault="007F2669" w:rsidP="00C177D6">
      <w:pPr>
        <w:rPr>
          <w:rFonts w:cstheme="minorHAnsi"/>
        </w:rPr>
      </w:pPr>
      <w:r w:rsidRPr="0050346D">
        <w:rPr>
          <w:rFonts w:cstheme="minorHAnsi"/>
        </w:rPr>
        <w:lastRenderedPageBreak/>
        <w:t>Στο πρόγραμμα διδάσκουν</w:t>
      </w:r>
      <w:r w:rsidR="00A15C5C" w:rsidRPr="0050346D">
        <w:rPr>
          <w:rFonts w:cstheme="minorHAnsi"/>
        </w:rPr>
        <w:t>….    (</w:t>
      </w:r>
      <w:r w:rsidR="00A15C5C" w:rsidRPr="0050346D">
        <w:rPr>
          <w:rFonts w:cstheme="minorHAnsi"/>
          <w:i/>
        </w:rPr>
        <w:t>περιγράψτε συνοπτικά το κύρος των διδασκόντων (πχ. Καθηγητές του ΑΠΘ, εξειδικευμένοι ακαδημαϊκοί στον τομέα… κ.λπ</w:t>
      </w:r>
      <w:r w:rsidR="00A15C5C" w:rsidRPr="0050346D">
        <w:rPr>
          <w:rFonts w:cstheme="minorHAnsi"/>
        </w:rPr>
        <w:t>.)</w:t>
      </w:r>
      <w:r w:rsidR="00A15C5C" w:rsidRPr="00A15C5C">
        <w:rPr>
          <w:rFonts w:cstheme="minorHAnsi"/>
        </w:rPr>
        <w:t xml:space="preserve">    </w:t>
      </w:r>
    </w:p>
    <w:p w14:paraId="7EA165F4" w14:textId="3FBE5394" w:rsidR="00A15C5C" w:rsidRDefault="00A15C5C" w:rsidP="007F2669">
      <w:pPr>
        <w:rPr>
          <w:rFonts w:cstheme="minorHAnsi"/>
        </w:rPr>
      </w:pPr>
    </w:p>
    <w:p w14:paraId="03992086" w14:textId="3D022770" w:rsidR="005779C8" w:rsidRDefault="005779C8" w:rsidP="007F2669">
      <w:pPr>
        <w:rPr>
          <w:rFonts w:cstheme="minorHAnsi"/>
        </w:rPr>
      </w:pPr>
      <w:r w:rsidRPr="005779C8">
        <w:rPr>
          <w:rFonts w:cstheme="minorHAnsi"/>
          <w:b/>
        </w:rPr>
        <w:t xml:space="preserve">Δρ. Δημήτριος </w:t>
      </w:r>
      <w:proofErr w:type="spellStart"/>
      <w:r w:rsidRPr="005779C8">
        <w:rPr>
          <w:rFonts w:cstheme="minorHAnsi"/>
          <w:b/>
        </w:rPr>
        <w:t>Νικολακάκης</w:t>
      </w:r>
      <w:proofErr w:type="spellEnd"/>
    </w:p>
    <w:p w14:paraId="016DFA7F" w14:textId="6FDDE0BF" w:rsidR="00116B89" w:rsidRDefault="00EE7593" w:rsidP="00377BAE">
      <w:pPr>
        <w:rPr>
          <w:rFonts w:cstheme="minorHAnsi"/>
        </w:rPr>
      </w:pPr>
      <w:r w:rsidRPr="00EE7593">
        <w:rPr>
          <w:noProof/>
        </w:rPr>
        <w:drawing>
          <wp:inline distT="0" distB="0" distL="0" distR="0" wp14:anchorId="6623017A" wp14:editId="1A576624">
            <wp:extent cx="6120130" cy="374506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7310" cy="3761697"/>
                    </a:xfrm>
                    <a:prstGeom prst="rect">
                      <a:avLst/>
                    </a:prstGeom>
                    <a:noFill/>
                    <a:ln>
                      <a:noFill/>
                    </a:ln>
                  </pic:spPr>
                </pic:pic>
              </a:graphicData>
            </a:graphic>
          </wp:inline>
        </w:drawing>
      </w:r>
    </w:p>
    <w:p w14:paraId="5F1F3314" w14:textId="278E3656" w:rsidR="00377BAE" w:rsidRPr="007E2F30" w:rsidRDefault="00377BAE" w:rsidP="00377BAE">
      <w:pPr>
        <w:rPr>
          <w:rFonts w:cstheme="minorHAnsi"/>
          <w:b/>
          <w:bCs/>
        </w:rPr>
      </w:pPr>
      <w:r w:rsidRPr="007E2F30">
        <w:rPr>
          <w:rFonts w:cstheme="minorHAnsi"/>
          <w:b/>
          <w:bCs/>
        </w:rPr>
        <w:t>Δρ. Κωνσταντίνος Κωτσιόπουλος</w:t>
      </w:r>
    </w:p>
    <w:p w14:paraId="4DD2BE23" w14:textId="1D25FB7B" w:rsidR="00116B89" w:rsidRDefault="007E2F30" w:rsidP="007E2F30">
      <w:pPr>
        <w:jc w:val="both"/>
        <w:rPr>
          <w:rFonts w:cstheme="minorHAnsi"/>
        </w:rPr>
      </w:pPr>
      <w:r w:rsidRPr="007E2F30">
        <w:rPr>
          <w:rFonts w:cstheme="minorHAnsi"/>
        </w:rPr>
        <w:t>Ο κ. Κωνσταντίνος Κωτσιόπουλος είναι Αναπληρωτής Καθηγητής του Τμήματος κοινωνικής Θεολογίας και Χριστιανικού Πολιτισμού με γνωστικό αντικείμενο την Κοινωνιολογία του Χριστιανισμού. Έλαβε το πτυχίο, το μεταπτυχιακό και το διδακτορικό του δίπλωμα από τη Θεολογική Σχολή του ΑΠΘ. Είναι μέλος της Εταιρείας Μακεδονικών Σπουδών, του Ιδρύματος Παιδαγωγικών και Κοινωνικών Εφαρμογών «</w:t>
      </w:r>
      <w:proofErr w:type="spellStart"/>
      <w:r w:rsidRPr="007E2F30">
        <w:rPr>
          <w:rFonts w:cstheme="minorHAnsi"/>
        </w:rPr>
        <w:t>Απ</w:t>
      </w:r>
      <w:proofErr w:type="spellEnd"/>
      <w:r w:rsidRPr="007E2F30">
        <w:rPr>
          <w:rFonts w:cstheme="minorHAnsi"/>
        </w:rPr>
        <w:t xml:space="preserve">. Μάρκος»,  της Ιεράς Μητροπόλεως </w:t>
      </w:r>
      <w:proofErr w:type="spellStart"/>
      <w:r w:rsidRPr="007E2F30">
        <w:rPr>
          <w:rFonts w:cstheme="minorHAnsi"/>
        </w:rPr>
        <w:t>Κασσανδρείας</w:t>
      </w:r>
      <w:proofErr w:type="spellEnd"/>
      <w:r w:rsidRPr="007E2F30">
        <w:rPr>
          <w:rFonts w:cstheme="minorHAnsi"/>
        </w:rPr>
        <w:t>, του Ιδρύματος Ποιμαντικής Επιμορφώσεως της Εκκλησίας της Ελλάδος (Ι. Αρχιεπισκοπή Αθηνών) και Τακτικός Εισηγητής της Συνοδικής Επιτροπής Πολιτιστικής Ταυτότητας της Ιεράς Συνόδου της Εκκλησίας της Ελλάδος. Συμμετείχε σε πλήθος συνεδρίων στην Ελλάδα και στο εξωτερικό, ενώ το επιστημονικό του έργο περιλαμβάνει δημοσιεύσεις σε συλλογικούς τόμους, επιστημονικά περιοδικά, και μονογραφίες</w:t>
      </w:r>
    </w:p>
    <w:p w14:paraId="60272DB3" w14:textId="77777777" w:rsidR="007E2F30" w:rsidRDefault="007E2F30" w:rsidP="00377BAE">
      <w:pPr>
        <w:rPr>
          <w:rFonts w:cstheme="minorHAnsi"/>
        </w:rPr>
      </w:pPr>
    </w:p>
    <w:p w14:paraId="5A2666CD" w14:textId="6E2547A6" w:rsidR="007E2F30" w:rsidRPr="007E2F30" w:rsidRDefault="007E2F30" w:rsidP="00377BAE">
      <w:pPr>
        <w:rPr>
          <w:rFonts w:cstheme="minorHAnsi"/>
          <w:b/>
          <w:bCs/>
        </w:rPr>
      </w:pPr>
      <w:r w:rsidRPr="007E2F30">
        <w:rPr>
          <w:rFonts w:cstheme="minorHAnsi"/>
          <w:b/>
          <w:bCs/>
        </w:rPr>
        <w:t xml:space="preserve">Δρ. Γεώργιος </w:t>
      </w:r>
      <w:proofErr w:type="spellStart"/>
      <w:r w:rsidRPr="007E2F30">
        <w:rPr>
          <w:rFonts w:cstheme="minorHAnsi"/>
          <w:b/>
          <w:bCs/>
        </w:rPr>
        <w:t>Καρδαράς</w:t>
      </w:r>
      <w:proofErr w:type="spellEnd"/>
    </w:p>
    <w:p w14:paraId="304309C0" w14:textId="030D954F" w:rsidR="007E2F30" w:rsidRDefault="007E2F30" w:rsidP="007E2F30">
      <w:pPr>
        <w:jc w:val="both"/>
        <w:rPr>
          <w:rFonts w:cstheme="minorHAnsi"/>
        </w:rPr>
      </w:pPr>
      <w:r w:rsidRPr="007E2F30">
        <w:rPr>
          <w:rFonts w:cstheme="minorHAnsi"/>
        </w:rPr>
        <w:t xml:space="preserve">Ο Γιώργος </w:t>
      </w:r>
      <w:proofErr w:type="spellStart"/>
      <w:r w:rsidRPr="007E2F30">
        <w:rPr>
          <w:rFonts w:cstheme="minorHAnsi"/>
        </w:rPr>
        <w:t>Καρδαράς</w:t>
      </w:r>
      <w:proofErr w:type="spellEnd"/>
      <w:r w:rsidRPr="007E2F30">
        <w:rPr>
          <w:rFonts w:cstheme="minorHAnsi"/>
        </w:rPr>
        <w:t xml:space="preserve"> είναι Πτυχιούχος, κάτοχος Μάστερ και Διδακτορικού Διπλώματος του Τμήματος Ιστορίας-Αρχαιολογίας του Πανεπιστημίου Ιωαννίνων. Το θέμα της διδακτορικής του διατριβής αφορούσε τις σχέσεις του Βυζαντίου με τον νομαδικό λαό των </w:t>
      </w:r>
      <w:proofErr w:type="spellStart"/>
      <w:r w:rsidRPr="007E2F30">
        <w:rPr>
          <w:rFonts w:cstheme="minorHAnsi"/>
        </w:rPr>
        <w:t>Αβάρων</w:t>
      </w:r>
      <w:proofErr w:type="spellEnd"/>
      <w:r w:rsidRPr="007E2F30">
        <w:rPr>
          <w:rFonts w:cstheme="minorHAnsi"/>
        </w:rPr>
        <w:t xml:space="preserve">. Από το 2007 εργάζεται ως Ερευνητής στο Ινστιτούτο Ιστορικών Ερευνών του Εθνικού Ιδρύματος Ερευνών (ΙΙΕ/ΕΙΕ). Τα ενδιαφέροντά του στρέφονται κυρίως γύρω από τους νομαδικούς λαούς κατά την ύστερη Αρχαιότητα και τους πρώιμους Σλάβους. Στο πλαίσιο της έρευνάς του, συνεργάσθηκε ως υπότροφος με Πανεπιστήμια και ερευνητικά Ινστιτούτα της Κεντρικής και Ανατολικής Ευρώπης ενώ παρεμφερής με τα ενδιαφέροντά του είναι και η διδακτική του δραστηριότητα. Ταυτόχρονα, μετέχει σε συνέδρια στην Ελλάδα και στο εξωτερικό, είναι προσκεκλημένος ομιλητής σε ελληνικά και ξένα Πανεπιστήμια και επιβλέπει την πρακτική άσκηση φοιτητών στο ΙΙΕ/ΕΙΕ. Το πλούσιο επιστημονικό του έργο, εκτός από πολυάριθμες δημοσιεύσεις σε διεθνείς </w:t>
      </w:r>
      <w:r w:rsidRPr="007E2F30">
        <w:rPr>
          <w:rFonts w:cstheme="minorHAnsi"/>
        </w:rPr>
        <w:lastRenderedPageBreak/>
        <w:t>συλλογικούς τόμους και επιστημονικά περιοδικά, περιλαμβάνει τρεις επιμέλειες συλλογικών τόμων στο ΙΙΕ/ΕΙΕ και δημοσίευση δύο μονογραφιών, ενώ μία τρίτη είναι υπό δημοσίευση.</w:t>
      </w:r>
    </w:p>
    <w:p w14:paraId="103732F6" w14:textId="77777777" w:rsidR="007E2F30" w:rsidRDefault="007E2F30" w:rsidP="00377BAE">
      <w:pPr>
        <w:rPr>
          <w:rFonts w:cstheme="minorHAnsi"/>
        </w:rPr>
      </w:pPr>
    </w:p>
    <w:p w14:paraId="14140519" w14:textId="3B25A6D4" w:rsidR="00377BAE" w:rsidRPr="007E2F30" w:rsidRDefault="00377BAE" w:rsidP="00377BAE">
      <w:pPr>
        <w:rPr>
          <w:rFonts w:cstheme="minorHAnsi"/>
          <w:b/>
          <w:bCs/>
        </w:rPr>
      </w:pPr>
      <w:r w:rsidRPr="007E2F30">
        <w:rPr>
          <w:rFonts w:cstheme="minorHAnsi"/>
          <w:b/>
          <w:bCs/>
        </w:rPr>
        <w:t>Δρ. Κωνσταντίνος Χρήστου</w:t>
      </w:r>
    </w:p>
    <w:p w14:paraId="09FEF39E" w14:textId="5B870801" w:rsidR="00116B89" w:rsidRDefault="007E2F30" w:rsidP="007E2F30">
      <w:pPr>
        <w:jc w:val="both"/>
        <w:rPr>
          <w:rFonts w:cstheme="minorHAnsi"/>
        </w:rPr>
      </w:pPr>
      <w:r w:rsidRPr="007E2F30">
        <w:rPr>
          <w:rFonts w:cstheme="minorHAnsi"/>
        </w:rPr>
        <w:t xml:space="preserve">Ο κ. Κωνσταντίνος Χρήστου είναι </w:t>
      </w:r>
      <w:r>
        <w:rPr>
          <w:rFonts w:cstheme="minorHAnsi"/>
        </w:rPr>
        <w:t>Π</w:t>
      </w:r>
      <w:r w:rsidRPr="007E2F30">
        <w:rPr>
          <w:rFonts w:cstheme="minorHAnsi"/>
        </w:rPr>
        <w:t xml:space="preserve">ρόεδρος και </w:t>
      </w:r>
      <w:r>
        <w:rPr>
          <w:rFonts w:cstheme="minorHAnsi"/>
        </w:rPr>
        <w:t>Κ</w:t>
      </w:r>
      <w:r w:rsidRPr="007E2F30">
        <w:rPr>
          <w:rFonts w:cstheme="minorHAnsi"/>
        </w:rPr>
        <w:t xml:space="preserve">αθηγητής του Τμήματος Κοινωνικής Θεολογίας και Χριστιανικού Πολιτισμού και Γενικός Γραμματέας της Εταιρείας Μακεδονικών Σπουδών. Διετέλεσε πρόεδρος του Κέντρου Βυζαντινών Ερευνών. Σπούδασε στη Φιλοσοφική Σχολή του Αριστοτελείου Πανεπιστημίου Θεσσαλονίκης και στο Τμήμα Ποιμαντικής και Κοινωνικής Θεολογίας του ιδίου πανεπιστημίου. Κατέχει δυο Διδακτορικά Διπλώματα, από το πανεπιστήμιο </w:t>
      </w:r>
      <w:proofErr w:type="spellStart"/>
      <w:r w:rsidRPr="007E2F30">
        <w:rPr>
          <w:rFonts w:cstheme="minorHAnsi"/>
        </w:rPr>
        <w:t>Ludwigs-Maximilian</w:t>
      </w:r>
      <w:proofErr w:type="spellEnd"/>
      <w:r w:rsidRPr="007E2F30">
        <w:rPr>
          <w:rFonts w:cstheme="minorHAnsi"/>
        </w:rPr>
        <w:t xml:space="preserve"> του Μονάχου και από το τμήμα Ποιμαντικής και Κοινωνικής Θεολογίας του ΑΠΘ. Έλαβε υποτροφία από τη Γερμανική Ακαδημία </w:t>
      </w:r>
      <w:proofErr w:type="spellStart"/>
      <w:r w:rsidRPr="007E2F30">
        <w:rPr>
          <w:rFonts w:cstheme="minorHAnsi"/>
        </w:rPr>
        <w:t>Austauschdienst</w:t>
      </w:r>
      <w:proofErr w:type="spellEnd"/>
      <w:r w:rsidRPr="007E2F30">
        <w:rPr>
          <w:rFonts w:cstheme="minorHAnsi"/>
        </w:rPr>
        <w:t>, καθώς και υποτροφία του Βαυαρικού Υπουργείου Παιδείας. Συμμετείχε σε πλήθος συνεδρίων στην Ελλάδα και στο εξωτερικό. Το πλούσιο επιστημονικό του έργο, εκτός από πολυάριθμες δημοσιεύσεις σε διεθνείς συλλογικούς τόμους και επιστημονικά περιοδικά, περιλαμβάνει τέσσερις μονογραφίες. Διδάσκει «Εκκλησιαστική Ιστορία» και «Ιστορία του βυζαντινού πολιτισμού».</w:t>
      </w:r>
    </w:p>
    <w:p w14:paraId="664B0187" w14:textId="77777777" w:rsidR="00AA7467" w:rsidRDefault="00AA7467" w:rsidP="007E2F30">
      <w:pPr>
        <w:jc w:val="both"/>
        <w:rPr>
          <w:rFonts w:cstheme="minorHAnsi"/>
        </w:rPr>
      </w:pPr>
    </w:p>
    <w:p w14:paraId="2850CC89" w14:textId="45EE2179" w:rsidR="00377BAE" w:rsidRPr="00AA7467" w:rsidRDefault="00377BAE" w:rsidP="00377BAE">
      <w:pPr>
        <w:rPr>
          <w:rFonts w:cstheme="minorHAnsi"/>
          <w:b/>
          <w:bCs/>
        </w:rPr>
      </w:pPr>
      <w:r w:rsidRPr="00AA7467">
        <w:rPr>
          <w:rFonts w:cstheme="minorHAnsi"/>
          <w:b/>
          <w:bCs/>
        </w:rPr>
        <w:t xml:space="preserve">Δρ. </w:t>
      </w:r>
      <w:proofErr w:type="spellStart"/>
      <w:r w:rsidRPr="00AA7467">
        <w:rPr>
          <w:rFonts w:cstheme="minorHAnsi"/>
          <w:b/>
          <w:bCs/>
        </w:rPr>
        <w:t>Vlada</w:t>
      </w:r>
      <w:proofErr w:type="spellEnd"/>
      <w:r w:rsidRPr="00AA7467">
        <w:rPr>
          <w:rFonts w:cstheme="minorHAnsi"/>
          <w:b/>
          <w:bCs/>
        </w:rPr>
        <w:t xml:space="preserve"> </w:t>
      </w:r>
      <w:proofErr w:type="spellStart"/>
      <w:r w:rsidRPr="00AA7467">
        <w:rPr>
          <w:rFonts w:cstheme="minorHAnsi"/>
          <w:b/>
          <w:bCs/>
        </w:rPr>
        <w:t>Stanković</w:t>
      </w:r>
      <w:proofErr w:type="spellEnd"/>
    </w:p>
    <w:p w14:paraId="05CA095E" w14:textId="77777777" w:rsidR="00AA7467" w:rsidRPr="00AA7467" w:rsidRDefault="00AA7467" w:rsidP="00AA7467">
      <w:pPr>
        <w:jc w:val="both"/>
        <w:rPr>
          <w:rFonts w:cstheme="minorHAnsi"/>
        </w:rPr>
      </w:pPr>
      <w:r w:rsidRPr="00AA7467">
        <w:rPr>
          <w:rFonts w:cstheme="minorHAnsi"/>
        </w:rPr>
        <w:t xml:space="preserve">Ο </w:t>
      </w:r>
      <w:proofErr w:type="spellStart"/>
      <w:r w:rsidRPr="00AA7467">
        <w:rPr>
          <w:rFonts w:cstheme="minorHAnsi"/>
        </w:rPr>
        <w:t>Βλάντα</w:t>
      </w:r>
      <w:proofErr w:type="spellEnd"/>
      <w:r w:rsidRPr="00AA7467">
        <w:rPr>
          <w:rFonts w:cstheme="minorHAnsi"/>
        </w:rPr>
        <w:t xml:space="preserve"> </w:t>
      </w:r>
      <w:proofErr w:type="spellStart"/>
      <w:r w:rsidRPr="00AA7467">
        <w:rPr>
          <w:rFonts w:cstheme="minorHAnsi"/>
        </w:rPr>
        <w:t>Στάνκοβιτς</w:t>
      </w:r>
      <w:proofErr w:type="spellEnd"/>
      <w:r w:rsidRPr="00AA7467">
        <w:rPr>
          <w:rFonts w:cstheme="minorHAnsi"/>
        </w:rPr>
        <w:t xml:space="preserve"> είναι καθηγητής Βυζαντινής Ιστορίας, επικεφαλής της έδρας Βυζαντινών Σπουδών, και ιδρυτής και διευθυντής του Κέντρου Κυπριακών Σπουδών (από το 2010) στο Πανεπιστήμιο Βελιγράδι. </w:t>
      </w:r>
    </w:p>
    <w:p w14:paraId="32D61BAA" w14:textId="77777777" w:rsidR="00AA7467" w:rsidRPr="00AA7467" w:rsidRDefault="00AA7467" w:rsidP="00AA7467">
      <w:pPr>
        <w:jc w:val="both"/>
        <w:rPr>
          <w:rFonts w:cstheme="minorHAnsi"/>
        </w:rPr>
      </w:pPr>
      <w:r w:rsidRPr="00AA7467">
        <w:rPr>
          <w:rFonts w:cstheme="minorHAnsi"/>
        </w:rPr>
        <w:t xml:space="preserve">Ήταν υπότροφος του Αυστριακού Ακαδημαϊκού Προγράμματος (ÖAD) στη Βιέννη (2004) και του Ιδρύματος Α. Ωνάση στην Αθήνα (2005). Δίδαξε ως επισκέπτης καθηγητής στο Πανεπιστήμιο Ιωαννίνων (2008), ως μέλος ΣΕΠ στο </w:t>
      </w:r>
      <w:proofErr w:type="spellStart"/>
      <w:r w:rsidRPr="00AA7467">
        <w:rPr>
          <w:rFonts w:cstheme="minorHAnsi"/>
        </w:rPr>
        <w:t>Ανοικτὀ</w:t>
      </w:r>
      <w:proofErr w:type="spellEnd"/>
      <w:r w:rsidRPr="00AA7467">
        <w:rPr>
          <w:rFonts w:cstheme="minorHAnsi"/>
        </w:rPr>
        <w:t xml:space="preserve"> Πανεπιστήμιο Κύπρου (2009-2010), και διδάσκει ως μέλος ΔΕΠ στο μεταπτυχιακό πρόγραμμα “Ελληνικές Σπουδές” στο Ευρωπαϊκό Πανεπιστήμιο Κύπρου (από το 2019).</w:t>
      </w:r>
    </w:p>
    <w:p w14:paraId="3D58C39E" w14:textId="5AF00B4B" w:rsidR="00116B89" w:rsidRDefault="00AA7467" w:rsidP="00AA7467">
      <w:pPr>
        <w:jc w:val="both"/>
        <w:rPr>
          <w:rFonts w:cstheme="minorHAnsi"/>
        </w:rPr>
      </w:pPr>
      <w:r w:rsidRPr="00AA7467">
        <w:rPr>
          <w:rFonts w:cstheme="minorHAnsi"/>
        </w:rPr>
        <w:t xml:space="preserve">Από το 2009 είναι μέλος Επιστημονικής Επιμέλειας του περιοδικού </w:t>
      </w:r>
      <w:proofErr w:type="spellStart"/>
      <w:r w:rsidRPr="00AA7467">
        <w:rPr>
          <w:rFonts w:cstheme="minorHAnsi"/>
        </w:rPr>
        <w:t>Byzantinische</w:t>
      </w:r>
      <w:proofErr w:type="spellEnd"/>
      <w:r w:rsidRPr="00AA7467">
        <w:rPr>
          <w:rFonts w:cstheme="minorHAnsi"/>
        </w:rPr>
        <w:t xml:space="preserve"> </w:t>
      </w:r>
      <w:proofErr w:type="spellStart"/>
      <w:r w:rsidRPr="00AA7467">
        <w:rPr>
          <w:rFonts w:cstheme="minorHAnsi"/>
        </w:rPr>
        <w:t>Zeitschrift</w:t>
      </w:r>
      <w:proofErr w:type="spellEnd"/>
      <w:r w:rsidRPr="00AA7467">
        <w:rPr>
          <w:rFonts w:cstheme="minorHAnsi"/>
        </w:rPr>
        <w:t>. Το</w:t>
      </w:r>
      <w:r w:rsidRPr="00AA7467">
        <w:rPr>
          <w:rFonts w:cstheme="minorHAnsi"/>
          <w:lang w:val="en-US"/>
        </w:rPr>
        <w:t xml:space="preserve"> </w:t>
      </w:r>
      <w:r w:rsidRPr="00AA7467">
        <w:rPr>
          <w:rFonts w:cstheme="minorHAnsi"/>
        </w:rPr>
        <w:t>ακαδημαϊκό</w:t>
      </w:r>
      <w:r w:rsidRPr="00AA7467">
        <w:rPr>
          <w:rFonts w:cstheme="minorHAnsi"/>
          <w:lang w:val="en-US"/>
        </w:rPr>
        <w:t xml:space="preserve"> </w:t>
      </w:r>
      <w:r w:rsidRPr="00AA7467">
        <w:rPr>
          <w:rFonts w:cstheme="minorHAnsi"/>
        </w:rPr>
        <w:t>έτος</w:t>
      </w:r>
      <w:r w:rsidRPr="00AA7467">
        <w:rPr>
          <w:rFonts w:cstheme="minorHAnsi"/>
          <w:lang w:val="en-US"/>
        </w:rPr>
        <w:t xml:space="preserve"> 2014-2015 </w:t>
      </w:r>
      <w:r w:rsidRPr="00AA7467">
        <w:rPr>
          <w:rFonts w:cstheme="minorHAnsi"/>
        </w:rPr>
        <w:t>ήταν</w:t>
      </w:r>
      <w:r w:rsidRPr="00AA7467">
        <w:rPr>
          <w:rFonts w:cstheme="minorHAnsi"/>
          <w:lang w:val="en-US"/>
        </w:rPr>
        <w:t xml:space="preserve"> </w:t>
      </w:r>
      <w:r w:rsidRPr="00AA7467">
        <w:rPr>
          <w:rFonts w:cstheme="minorHAnsi"/>
        </w:rPr>
        <w:t>Μέλος</w:t>
      </w:r>
      <w:r w:rsidRPr="00AA7467">
        <w:rPr>
          <w:rFonts w:cstheme="minorHAnsi"/>
          <w:lang w:val="en-US"/>
        </w:rPr>
        <w:t xml:space="preserve"> </w:t>
      </w:r>
      <w:r w:rsidRPr="00AA7467">
        <w:rPr>
          <w:rFonts w:cstheme="minorHAnsi"/>
        </w:rPr>
        <w:t>στο</w:t>
      </w:r>
      <w:r w:rsidRPr="00AA7467">
        <w:rPr>
          <w:rFonts w:cstheme="minorHAnsi"/>
          <w:lang w:val="en-US"/>
        </w:rPr>
        <w:t xml:space="preserve"> Institute for Advanced Study, </w:t>
      </w:r>
      <w:r w:rsidRPr="00AA7467">
        <w:rPr>
          <w:rFonts w:cstheme="minorHAnsi"/>
        </w:rPr>
        <w:t>στο</w:t>
      </w:r>
      <w:r w:rsidRPr="00AA7467">
        <w:rPr>
          <w:rFonts w:cstheme="minorHAnsi"/>
          <w:lang w:val="en-US"/>
        </w:rPr>
        <w:t xml:space="preserve"> Princeton, New Jersey, </w:t>
      </w:r>
      <w:r w:rsidRPr="00AA7467">
        <w:rPr>
          <w:rFonts w:cstheme="minorHAnsi"/>
        </w:rPr>
        <w:t>ΗΠΑ</w:t>
      </w:r>
      <w:r w:rsidRPr="00AA7467">
        <w:rPr>
          <w:rFonts w:cstheme="minorHAnsi"/>
          <w:lang w:val="en-US"/>
        </w:rPr>
        <w:t xml:space="preserve">. </w:t>
      </w:r>
      <w:r w:rsidRPr="00AA7467">
        <w:rPr>
          <w:rFonts w:cstheme="minorHAnsi"/>
        </w:rPr>
        <w:t>Το</w:t>
      </w:r>
      <w:r w:rsidRPr="00AA7467">
        <w:rPr>
          <w:rFonts w:cstheme="minorHAnsi"/>
          <w:lang w:val="en-US"/>
        </w:rPr>
        <w:t xml:space="preserve"> 2016 </w:t>
      </w:r>
      <w:proofErr w:type="spellStart"/>
      <w:r w:rsidRPr="00AA7467">
        <w:rPr>
          <w:rFonts w:cstheme="minorHAnsi"/>
        </w:rPr>
        <w:t>ίδρύσε</w:t>
      </w:r>
      <w:proofErr w:type="spellEnd"/>
      <w:r w:rsidRPr="00AA7467">
        <w:rPr>
          <w:rFonts w:cstheme="minorHAnsi"/>
          <w:lang w:val="en-US"/>
        </w:rPr>
        <w:t xml:space="preserve"> </w:t>
      </w:r>
      <w:r w:rsidRPr="00AA7467">
        <w:rPr>
          <w:rFonts w:cstheme="minorHAnsi"/>
        </w:rPr>
        <w:t>και</w:t>
      </w:r>
      <w:r w:rsidRPr="00AA7467">
        <w:rPr>
          <w:rFonts w:cstheme="minorHAnsi"/>
          <w:lang w:val="en-US"/>
        </w:rPr>
        <w:t xml:space="preserve"> </w:t>
      </w:r>
      <w:r w:rsidRPr="00AA7467">
        <w:rPr>
          <w:rFonts w:cstheme="minorHAnsi"/>
        </w:rPr>
        <w:t>διευθύνει</w:t>
      </w:r>
      <w:r w:rsidRPr="00AA7467">
        <w:rPr>
          <w:rFonts w:cstheme="minorHAnsi"/>
          <w:lang w:val="en-US"/>
        </w:rPr>
        <w:t xml:space="preserve"> </w:t>
      </w:r>
      <w:r w:rsidRPr="00AA7467">
        <w:rPr>
          <w:rFonts w:cstheme="minorHAnsi"/>
        </w:rPr>
        <w:t>επιστημονική</w:t>
      </w:r>
      <w:r w:rsidRPr="00AA7467">
        <w:rPr>
          <w:rFonts w:cstheme="minorHAnsi"/>
          <w:lang w:val="en-US"/>
        </w:rPr>
        <w:t xml:space="preserve"> </w:t>
      </w:r>
      <w:r w:rsidRPr="00AA7467">
        <w:rPr>
          <w:rFonts w:cstheme="minorHAnsi"/>
        </w:rPr>
        <w:t>σειρά</w:t>
      </w:r>
      <w:r w:rsidRPr="00AA7467">
        <w:rPr>
          <w:rFonts w:cstheme="minorHAnsi"/>
          <w:lang w:val="en-US"/>
        </w:rPr>
        <w:t xml:space="preserve"> Byzantium: A European Empire and Its Legacy, Lexington Books, </w:t>
      </w:r>
      <w:r w:rsidRPr="00AA7467">
        <w:rPr>
          <w:rFonts w:cstheme="minorHAnsi"/>
        </w:rPr>
        <w:t>ΗΠΑ</w:t>
      </w:r>
      <w:r w:rsidRPr="00AA7467">
        <w:rPr>
          <w:rFonts w:cstheme="minorHAnsi"/>
          <w:lang w:val="en-US"/>
        </w:rPr>
        <w:t xml:space="preserve">. </w:t>
      </w:r>
      <w:r w:rsidRPr="00AA7467">
        <w:rPr>
          <w:rFonts w:cstheme="minorHAnsi"/>
        </w:rPr>
        <w:t xml:space="preserve">Έχει δημοσιεύσει έξι βιβλία και περισσότερα από σαράντα άρθρα, μεταξύ των οποίων ‘Οι πατριάρχες της Κωνσταντινούπολης και οι αυτοκράτορες της μακεδονικής δυναστείας᾽(Βελιγράδι 2003), ‘Οι Κομνηνοί στην Κωνσταντινούπολη (1057-1185). Η εξέλιξη μιας αριστοκρατικής οικογένειας’ (Βελιγράδι 2006), ‘Ο αυτοκράτορας Μανουήλ Α’ Κομνηνός’ (Βελιγράδι 2008), ‘Ο βασιλιάς </w:t>
      </w:r>
      <w:proofErr w:type="spellStart"/>
      <w:r w:rsidRPr="00AA7467">
        <w:rPr>
          <w:rFonts w:cstheme="minorHAnsi"/>
        </w:rPr>
        <w:t>Μιλούτιν</w:t>
      </w:r>
      <w:proofErr w:type="spellEnd"/>
      <w:r w:rsidRPr="00AA7467">
        <w:rPr>
          <w:rFonts w:cstheme="minorHAnsi"/>
        </w:rPr>
        <w:t xml:space="preserve">’ (Βελιγράδι 2012), ‘The </w:t>
      </w:r>
      <w:proofErr w:type="spellStart"/>
      <w:r w:rsidRPr="00AA7467">
        <w:rPr>
          <w:rFonts w:cstheme="minorHAnsi"/>
        </w:rPr>
        <w:t>Balkans</w:t>
      </w:r>
      <w:proofErr w:type="spellEnd"/>
      <w:r w:rsidRPr="00AA7467">
        <w:rPr>
          <w:rFonts w:cstheme="minorHAnsi"/>
        </w:rPr>
        <w:t xml:space="preserve"> and the </w:t>
      </w:r>
      <w:proofErr w:type="spellStart"/>
      <w:r w:rsidRPr="00AA7467">
        <w:rPr>
          <w:rFonts w:cstheme="minorHAnsi"/>
        </w:rPr>
        <w:t>Byzantine</w:t>
      </w:r>
      <w:proofErr w:type="spellEnd"/>
      <w:r w:rsidRPr="00AA7467">
        <w:rPr>
          <w:rFonts w:cstheme="minorHAnsi"/>
        </w:rPr>
        <w:t xml:space="preserve"> World </w:t>
      </w:r>
      <w:proofErr w:type="spellStart"/>
      <w:r w:rsidRPr="00AA7467">
        <w:rPr>
          <w:rFonts w:cstheme="minorHAnsi"/>
        </w:rPr>
        <w:t>before</w:t>
      </w:r>
      <w:proofErr w:type="spellEnd"/>
      <w:r w:rsidRPr="00AA7467">
        <w:rPr>
          <w:rFonts w:cstheme="minorHAnsi"/>
        </w:rPr>
        <w:t xml:space="preserve"> and </w:t>
      </w:r>
      <w:proofErr w:type="spellStart"/>
      <w:r w:rsidRPr="00AA7467">
        <w:rPr>
          <w:rFonts w:cstheme="minorHAnsi"/>
        </w:rPr>
        <w:t>after</w:t>
      </w:r>
      <w:proofErr w:type="spellEnd"/>
      <w:r w:rsidRPr="00AA7467">
        <w:rPr>
          <w:rFonts w:cstheme="minorHAnsi"/>
        </w:rPr>
        <w:t xml:space="preserve"> the </w:t>
      </w:r>
      <w:proofErr w:type="spellStart"/>
      <w:r w:rsidRPr="00AA7467">
        <w:rPr>
          <w:rFonts w:cstheme="minorHAnsi"/>
        </w:rPr>
        <w:t>Captures</w:t>
      </w:r>
      <w:proofErr w:type="spellEnd"/>
      <w:r w:rsidRPr="00AA7467">
        <w:rPr>
          <w:rFonts w:cstheme="minorHAnsi"/>
        </w:rPr>
        <w:t xml:space="preserve"> of </w:t>
      </w:r>
      <w:proofErr w:type="spellStart"/>
      <w:r w:rsidRPr="00AA7467">
        <w:rPr>
          <w:rFonts w:cstheme="minorHAnsi"/>
        </w:rPr>
        <w:t>Constantinople</w:t>
      </w:r>
      <w:proofErr w:type="spellEnd"/>
      <w:r w:rsidRPr="00AA7467">
        <w:rPr>
          <w:rFonts w:cstheme="minorHAnsi"/>
        </w:rPr>
        <w:t>, 1204 and 1453’, (επιμελητής), (</w:t>
      </w:r>
      <w:proofErr w:type="spellStart"/>
      <w:r w:rsidRPr="00AA7467">
        <w:rPr>
          <w:rFonts w:cstheme="minorHAnsi"/>
        </w:rPr>
        <w:t>Lexington</w:t>
      </w:r>
      <w:proofErr w:type="spellEnd"/>
      <w:r w:rsidRPr="00AA7467">
        <w:rPr>
          <w:rFonts w:cstheme="minorHAnsi"/>
        </w:rPr>
        <w:t xml:space="preserve"> </w:t>
      </w:r>
      <w:proofErr w:type="spellStart"/>
      <w:r w:rsidRPr="00AA7467">
        <w:rPr>
          <w:rFonts w:cstheme="minorHAnsi"/>
        </w:rPr>
        <w:t>Books</w:t>
      </w:r>
      <w:proofErr w:type="spellEnd"/>
      <w:r w:rsidRPr="00AA7467">
        <w:rPr>
          <w:rFonts w:cstheme="minorHAnsi"/>
        </w:rPr>
        <w:t xml:space="preserve"> (</w:t>
      </w:r>
      <w:proofErr w:type="spellStart"/>
      <w:r w:rsidRPr="00AA7467">
        <w:rPr>
          <w:rFonts w:cstheme="minorHAnsi"/>
        </w:rPr>
        <w:t>Lanham-Boulder-NewYork-London</w:t>
      </w:r>
      <w:proofErr w:type="spellEnd"/>
      <w:r w:rsidRPr="00AA7467">
        <w:rPr>
          <w:rFonts w:cstheme="minorHAnsi"/>
        </w:rPr>
        <w:t xml:space="preserve"> 2016).</w:t>
      </w:r>
    </w:p>
    <w:p w14:paraId="140B805A" w14:textId="77777777" w:rsidR="00116B89" w:rsidRDefault="00116B89" w:rsidP="00377BAE">
      <w:pPr>
        <w:rPr>
          <w:rFonts w:cstheme="minorHAnsi"/>
        </w:rPr>
      </w:pPr>
    </w:p>
    <w:p w14:paraId="6A77B535" w14:textId="668678D9" w:rsidR="00377BAE" w:rsidRPr="00AA7467" w:rsidRDefault="00377BAE" w:rsidP="00377BAE">
      <w:pPr>
        <w:rPr>
          <w:rFonts w:cstheme="minorHAnsi"/>
          <w:b/>
          <w:bCs/>
        </w:rPr>
      </w:pPr>
      <w:r w:rsidRPr="00AA7467">
        <w:rPr>
          <w:rFonts w:cstheme="minorHAnsi"/>
          <w:b/>
          <w:bCs/>
        </w:rPr>
        <w:t>Δρ. Πάνος Σοφούλης</w:t>
      </w:r>
    </w:p>
    <w:p w14:paraId="576EE823" w14:textId="77777777" w:rsidR="00AA7467" w:rsidRPr="00AA7467" w:rsidRDefault="00AA7467" w:rsidP="00AA7467">
      <w:pPr>
        <w:jc w:val="both"/>
        <w:rPr>
          <w:rFonts w:cstheme="minorHAnsi"/>
        </w:rPr>
      </w:pPr>
      <w:r w:rsidRPr="00AA7467">
        <w:rPr>
          <w:rFonts w:cstheme="minorHAnsi"/>
        </w:rPr>
        <w:t xml:space="preserve">Ο Πάνος Σοφούλης υπηρετεί ως επίκουρος καθηγητής στο Τμήμα Ρωσικής Γλώσσας και Φιλολογίας και Σλαβικών Σπουδών του Πανεπιστημίου Αθηνών. Τα ερευνητικά του ενδιαφέροντα περιλαμβάνουν την ιστορία της Νοτιοανατολικής Ευρώπης, τις </w:t>
      </w:r>
      <w:proofErr w:type="spellStart"/>
      <w:r w:rsidRPr="00AA7467">
        <w:rPr>
          <w:rFonts w:cstheme="minorHAnsi"/>
        </w:rPr>
        <w:t>βυζαντινο</w:t>
      </w:r>
      <w:proofErr w:type="spellEnd"/>
      <w:r w:rsidRPr="00AA7467">
        <w:rPr>
          <w:rFonts w:cstheme="minorHAnsi"/>
        </w:rPr>
        <w:t xml:space="preserve">-σλαβικές σχέσεις, καθώς και ζητήματα ιστοριογραφίας στα νεότερα και σύγχρονα Βαλκάνια. Είναι συγγραφέας πολλών επιστημονικών άρθρων και δύο μονογραφιών, του </w:t>
      </w:r>
      <w:proofErr w:type="spellStart"/>
      <w:r w:rsidRPr="00AA7467">
        <w:rPr>
          <w:rFonts w:cstheme="minorHAnsi"/>
        </w:rPr>
        <w:t>Byzantium</w:t>
      </w:r>
      <w:proofErr w:type="spellEnd"/>
      <w:r w:rsidRPr="00AA7467">
        <w:rPr>
          <w:rFonts w:cstheme="minorHAnsi"/>
        </w:rPr>
        <w:t xml:space="preserve"> and </w:t>
      </w:r>
      <w:proofErr w:type="spellStart"/>
      <w:r w:rsidRPr="00AA7467">
        <w:rPr>
          <w:rFonts w:cstheme="minorHAnsi"/>
        </w:rPr>
        <w:t>Bulgaria</w:t>
      </w:r>
      <w:proofErr w:type="spellEnd"/>
      <w:r w:rsidRPr="00AA7467">
        <w:rPr>
          <w:rFonts w:cstheme="minorHAnsi"/>
        </w:rPr>
        <w:t xml:space="preserve"> 775-831 (εκδόσεις </w:t>
      </w:r>
      <w:proofErr w:type="spellStart"/>
      <w:r w:rsidRPr="00AA7467">
        <w:rPr>
          <w:rFonts w:cstheme="minorHAnsi"/>
        </w:rPr>
        <w:t>Βrill</w:t>
      </w:r>
      <w:proofErr w:type="spellEnd"/>
      <w:r w:rsidRPr="00AA7467">
        <w:rPr>
          <w:rFonts w:cstheme="minorHAnsi"/>
        </w:rPr>
        <w:t xml:space="preserve">, 2012) και του </w:t>
      </w:r>
      <w:proofErr w:type="spellStart"/>
      <w:r w:rsidRPr="00AA7467">
        <w:rPr>
          <w:rFonts w:cstheme="minorHAnsi"/>
        </w:rPr>
        <w:t>Banditry</w:t>
      </w:r>
      <w:proofErr w:type="spellEnd"/>
      <w:r w:rsidRPr="00AA7467">
        <w:rPr>
          <w:rFonts w:cstheme="minorHAnsi"/>
        </w:rPr>
        <w:t xml:space="preserve"> in the </w:t>
      </w:r>
      <w:proofErr w:type="spellStart"/>
      <w:r w:rsidRPr="00AA7467">
        <w:rPr>
          <w:rFonts w:cstheme="minorHAnsi"/>
        </w:rPr>
        <w:t>medieval</w:t>
      </w:r>
      <w:proofErr w:type="spellEnd"/>
      <w:r w:rsidRPr="00AA7467">
        <w:rPr>
          <w:rFonts w:cstheme="minorHAnsi"/>
        </w:rPr>
        <w:t xml:space="preserve"> </w:t>
      </w:r>
      <w:proofErr w:type="spellStart"/>
      <w:r w:rsidRPr="00AA7467">
        <w:rPr>
          <w:rFonts w:cstheme="minorHAnsi"/>
        </w:rPr>
        <w:t>Balkans</w:t>
      </w:r>
      <w:proofErr w:type="spellEnd"/>
      <w:r w:rsidRPr="00AA7467">
        <w:rPr>
          <w:rFonts w:cstheme="minorHAnsi"/>
        </w:rPr>
        <w:t>, 800-1500 (H Ληστεία στα μεσαιωνικά Βαλκάνια, 800-1500), που κυκλοφόρησε πριν λίγους μήνες.</w:t>
      </w:r>
    </w:p>
    <w:p w14:paraId="2918B504" w14:textId="77777777" w:rsidR="00116B89" w:rsidRDefault="00116B89" w:rsidP="00377BAE">
      <w:pPr>
        <w:rPr>
          <w:rFonts w:cstheme="minorHAnsi"/>
        </w:rPr>
      </w:pPr>
    </w:p>
    <w:p w14:paraId="0E15E719" w14:textId="678CA7A5" w:rsidR="00377BAE" w:rsidRPr="00251255" w:rsidRDefault="00377BAE" w:rsidP="00377BAE">
      <w:pPr>
        <w:rPr>
          <w:rFonts w:cstheme="minorHAnsi"/>
          <w:b/>
          <w:bCs/>
        </w:rPr>
      </w:pPr>
      <w:r w:rsidRPr="00251255">
        <w:rPr>
          <w:rFonts w:cstheme="minorHAnsi"/>
          <w:b/>
          <w:bCs/>
        </w:rPr>
        <w:t xml:space="preserve">Δρ. Διονύσιος </w:t>
      </w:r>
      <w:proofErr w:type="spellStart"/>
      <w:r w:rsidRPr="00251255">
        <w:rPr>
          <w:rFonts w:cstheme="minorHAnsi"/>
          <w:b/>
          <w:bCs/>
        </w:rPr>
        <w:t>Βαλαής</w:t>
      </w:r>
      <w:proofErr w:type="spellEnd"/>
    </w:p>
    <w:p w14:paraId="7F70F463" w14:textId="77777777" w:rsidR="00251255" w:rsidRPr="00251255" w:rsidRDefault="00251255" w:rsidP="00251255">
      <w:pPr>
        <w:jc w:val="both"/>
        <w:rPr>
          <w:rFonts w:cstheme="minorHAnsi"/>
        </w:rPr>
      </w:pPr>
      <w:r w:rsidRPr="00251255">
        <w:rPr>
          <w:rFonts w:cstheme="minorHAnsi"/>
        </w:rPr>
        <w:t xml:space="preserve">Διονύσιος </w:t>
      </w:r>
      <w:proofErr w:type="spellStart"/>
      <w:r w:rsidRPr="00251255">
        <w:rPr>
          <w:rFonts w:cstheme="minorHAnsi"/>
        </w:rPr>
        <w:t>Βαλαής</w:t>
      </w:r>
      <w:proofErr w:type="spellEnd"/>
      <w:r w:rsidRPr="00251255">
        <w:rPr>
          <w:rFonts w:cstheme="minorHAnsi"/>
        </w:rPr>
        <w:t xml:space="preserve">: Καθηγητής του Τμήματος Θεολογίας της Θεολογικής Σχολής του Αριστοτελείου Πανεπιστημίου Θεσσαλονίκης στο επιστημονικό πεδίο της Εκκλησιαστικής Ιστορίας. Είναι πτυχιούχος της Θεολογικής και της Φιλοσοφικής Σχολής του ΑΠΘ και πραγματοποίησε τις μεταπτυχιακές και διδακτορικές σπουδές του στο Τμήμα </w:t>
      </w:r>
      <w:r w:rsidRPr="00251255">
        <w:rPr>
          <w:rFonts w:cstheme="minorHAnsi"/>
        </w:rPr>
        <w:lastRenderedPageBreak/>
        <w:t>Θεολογίας του ΑΠΘ. Τα ερευνητικά ενδιαφέροντά του εστιάζονται κυρίως στα εκκλησιαστικά ζητήματα της περιόδου 15ος-20ός αι. και πιο συγκεκριμένα στις θεματικές ενότητες:</w:t>
      </w:r>
    </w:p>
    <w:p w14:paraId="2B5C6E41" w14:textId="4417EDFF" w:rsidR="00251255" w:rsidRPr="00251255" w:rsidRDefault="00251255" w:rsidP="00251255">
      <w:pPr>
        <w:jc w:val="both"/>
        <w:rPr>
          <w:rFonts w:cstheme="minorHAnsi"/>
        </w:rPr>
      </w:pPr>
      <w:r w:rsidRPr="00251255">
        <w:rPr>
          <w:rFonts w:cstheme="minorHAnsi"/>
        </w:rPr>
        <w:t>•</w:t>
      </w:r>
      <w:r w:rsidR="00304951" w:rsidRPr="00304951">
        <w:rPr>
          <w:rFonts w:cstheme="minorHAnsi"/>
        </w:rPr>
        <w:t xml:space="preserve"> </w:t>
      </w:r>
      <w:r w:rsidRPr="00251255">
        <w:rPr>
          <w:rFonts w:cstheme="minorHAnsi"/>
        </w:rPr>
        <w:t>Ιστορία του Οικουμενικού Πατριαρχείου</w:t>
      </w:r>
    </w:p>
    <w:p w14:paraId="13FE89DC" w14:textId="059A15D0" w:rsidR="00251255" w:rsidRPr="00251255" w:rsidRDefault="00251255" w:rsidP="00251255">
      <w:pPr>
        <w:jc w:val="both"/>
        <w:rPr>
          <w:rFonts w:cstheme="minorHAnsi"/>
        </w:rPr>
      </w:pPr>
      <w:r w:rsidRPr="00251255">
        <w:rPr>
          <w:rFonts w:cstheme="minorHAnsi"/>
        </w:rPr>
        <w:t>•</w:t>
      </w:r>
      <w:r w:rsidR="00304951" w:rsidRPr="00304951">
        <w:rPr>
          <w:rFonts w:cstheme="minorHAnsi"/>
        </w:rPr>
        <w:t xml:space="preserve"> </w:t>
      </w:r>
      <w:r w:rsidRPr="00251255">
        <w:rPr>
          <w:rFonts w:cstheme="minorHAnsi"/>
        </w:rPr>
        <w:t>Ιστορία της Εκκλησίας της Ελλάδος</w:t>
      </w:r>
    </w:p>
    <w:p w14:paraId="26FB7306" w14:textId="51A79961" w:rsidR="00251255" w:rsidRPr="00251255" w:rsidRDefault="00251255" w:rsidP="00251255">
      <w:pPr>
        <w:jc w:val="both"/>
        <w:rPr>
          <w:rFonts w:cstheme="minorHAnsi"/>
        </w:rPr>
      </w:pPr>
      <w:r w:rsidRPr="00251255">
        <w:rPr>
          <w:rFonts w:cstheme="minorHAnsi"/>
        </w:rPr>
        <w:t>•</w:t>
      </w:r>
      <w:r w:rsidR="00304951" w:rsidRPr="00304951">
        <w:rPr>
          <w:rFonts w:cstheme="minorHAnsi"/>
        </w:rPr>
        <w:t xml:space="preserve"> </w:t>
      </w:r>
      <w:r w:rsidRPr="00251255">
        <w:rPr>
          <w:rFonts w:cstheme="minorHAnsi"/>
        </w:rPr>
        <w:t>Ιστορία της Εκκλησίας Κύπρου</w:t>
      </w:r>
    </w:p>
    <w:p w14:paraId="17786634" w14:textId="04EA9850" w:rsidR="00251255" w:rsidRPr="00251255" w:rsidRDefault="00251255" w:rsidP="00251255">
      <w:pPr>
        <w:jc w:val="both"/>
        <w:rPr>
          <w:rFonts w:cstheme="minorHAnsi"/>
        </w:rPr>
      </w:pPr>
      <w:r w:rsidRPr="00251255">
        <w:rPr>
          <w:rFonts w:cstheme="minorHAnsi"/>
        </w:rPr>
        <w:t>•</w:t>
      </w:r>
      <w:r w:rsidR="00304951" w:rsidRPr="00304951">
        <w:rPr>
          <w:rFonts w:cstheme="minorHAnsi"/>
        </w:rPr>
        <w:t xml:space="preserve"> </w:t>
      </w:r>
      <w:r w:rsidRPr="00251255">
        <w:rPr>
          <w:rFonts w:cstheme="minorHAnsi"/>
        </w:rPr>
        <w:t>Εκκλησία και Νεοελληνικός Διαφωτισμός</w:t>
      </w:r>
    </w:p>
    <w:p w14:paraId="3D6E4DB6" w14:textId="77777777" w:rsidR="00116B89" w:rsidRDefault="00116B89" w:rsidP="00377BAE">
      <w:pPr>
        <w:rPr>
          <w:rFonts w:cstheme="minorHAnsi"/>
        </w:rPr>
      </w:pPr>
    </w:p>
    <w:p w14:paraId="74B98923" w14:textId="00F59523" w:rsidR="00377BAE" w:rsidRPr="00251255" w:rsidRDefault="00377BAE" w:rsidP="00377BAE">
      <w:pPr>
        <w:rPr>
          <w:rFonts w:cstheme="minorHAnsi"/>
          <w:b/>
          <w:bCs/>
        </w:rPr>
      </w:pPr>
      <w:r w:rsidRPr="00251255">
        <w:rPr>
          <w:rFonts w:cstheme="minorHAnsi"/>
          <w:b/>
          <w:bCs/>
        </w:rPr>
        <w:t xml:space="preserve">Δρ. Άννα </w:t>
      </w:r>
      <w:proofErr w:type="spellStart"/>
      <w:r w:rsidRPr="00251255">
        <w:rPr>
          <w:rFonts w:cstheme="minorHAnsi"/>
          <w:b/>
          <w:bCs/>
        </w:rPr>
        <w:t>Κόλτσιου</w:t>
      </w:r>
      <w:proofErr w:type="spellEnd"/>
    </w:p>
    <w:p w14:paraId="5042C1A7" w14:textId="77777777" w:rsidR="00251255" w:rsidRPr="00251255" w:rsidRDefault="00251255" w:rsidP="00251255">
      <w:pPr>
        <w:jc w:val="both"/>
        <w:rPr>
          <w:rFonts w:cstheme="minorHAnsi"/>
        </w:rPr>
      </w:pPr>
      <w:r w:rsidRPr="00251255">
        <w:rPr>
          <w:rFonts w:cstheme="minorHAnsi"/>
        </w:rPr>
        <w:t xml:space="preserve">Η Άννα </w:t>
      </w:r>
      <w:proofErr w:type="spellStart"/>
      <w:r w:rsidRPr="00251255">
        <w:rPr>
          <w:rFonts w:cstheme="minorHAnsi"/>
        </w:rPr>
        <w:t>Κόλτσιου</w:t>
      </w:r>
      <w:proofErr w:type="spellEnd"/>
      <w:r w:rsidRPr="00251255">
        <w:rPr>
          <w:rFonts w:cstheme="minorHAnsi"/>
        </w:rPr>
        <w:t xml:space="preserve">-Νικήτα είναι απόφοιτος του Τμήματος Κλασικών Σπουδών της Φιλοσοφικής Σχολής του Α.Π.Θ και του Τμήματος Θεολογίας της Θεολογικής Σχολής του Α.Π.Θ. Κάτοχος μεταπτυχιακού τίτλου του Τμήματος Ιστορίας Αρχαιολογίας της Φιλοσοφικής Σχολής του Α.Π.Θ και διδακτορικού διπλώματος του Τμήματος Φιλολογίας της Φιλοσοφικής Σχολής του Α.Π.Θ. Είναι Καθηγήτρια στο Τμήμα Θεολογίας του Α.Π.Θ., όπου διδάσκει θέματα γλώσσας και μετάφρασης των βιβλικών και πατερικών κειμένων καθώς και θέματα παλαιογραφίας και κριτικής κειμένου. Είναι Διευθύντρια του Εργαστηρίου Ελληνικής Γλώσσας της Χριστιανικής Γραμματείας και Γραμματέας της Ελληνικής Εταιρείας Βιβλικών Σπουδών. Διετέλεσε Διευθύντρια του Τομέα βιβλικής Γραμματείας και Θρησκειολογίας καθώς και της Επιστημονικής Συνάντησης του </w:t>
      </w:r>
      <w:proofErr w:type="spellStart"/>
      <w:r w:rsidRPr="00251255">
        <w:rPr>
          <w:rFonts w:cstheme="minorHAnsi"/>
        </w:rPr>
        <w:t>Biblicum</w:t>
      </w:r>
      <w:proofErr w:type="spellEnd"/>
      <w:r w:rsidRPr="00251255">
        <w:rPr>
          <w:rFonts w:cstheme="minorHAnsi"/>
        </w:rPr>
        <w:t>. Επίσης, είναι μέλος της Επιτροπής Ερευνών και Δεοντολογίας του Α.Π.Θ., του Δικτύου ΚΕΕΠ (</w:t>
      </w:r>
      <w:proofErr w:type="spellStart"/>
      <w:r w:rsidRPr="00251255">
        <w:rPr>
          <w:rFonts w:cstheme="minorHAnsi"/>
        </w:rPr>
        <w:t>Κειμενικής</w:t>
      </w:r>
      <w:proofErr w:type="spellEnd"/>
      <w:r w:rsidRPr="00251255">
        <w:rPr>
          <w:rFonts w:cstheme="minorHAnsi"/>
        </w:rPr>
        <w:t xml:space="preserve"> και Ερμηνευτικής Εκκλησιαστικής Παραδόσεως του Α.Π.Θ.) και της Εταιρείας Ελληνόφωνων </w:t>
      </w:r>
      <w:proofErr w:type="spellStart"/>
      <w:r w:rsidRPr="00251255">
        <w:rPr>
          <w:rFonts w:cstheme="minorHAnsi"/>
        </w:rPr>
        <w:t>Μεταφρασεολόγων</w:t>
      </w:r>
      <w:proofErr w:type="spellEnd"/>
      <w:r w:rsidRPr="00251255">
        <w:rPr>
          <w:rFonts w:cstheme="minorHAnsi"/>
        </w:rPr>
        <w:t>. Ακόμη είναι επιστημονικά υπεύθυνη δύο εξ αποστάσεως προγραμμάτων για τη γλώσσα των λειτουργικών κειμένων της ορθοδόξου Εκκλησίας, που υλοποιούνται στο πλαίσιο της Δομής Δια Βίου μάθησης.</w:t>
      </w:r>
    </w:p>
    <w:p w14:paraId="733A2C88" w14:textId="77777777" w:rsidR="00116B89" w:rsidRDefault="00116B89" w:rsidP="00377BAE">
      <w:pPr>
        <w:rPr>
          <w:rFonts w:cstheme="minorHAnsi"/>
        </w:rPr>
      </w:pPr>
    </w:p>
    <w:p w14:paraId="79834665" w14:textId="1A0FDE27" w:rsidR="00377BAE" w:rsidRPr="009B403D" w:rsidRDefault="00377BAE" w:rsidP="009B403D">
      <w:pPr>
        <w:jc w:val="both"/>
        <w:rPr>
          <w:rFonts w:cstheme="minorHAnsi"/>
          <w:b/>
          <w:bCs/>
        </w:rPr>
      </w:pPr>
      <w:r w:rsidRPr="009B403D">
        <w:rPr>
          <w:rFonts w:cstheme="minorHAnsi"/>
          <w:b/>
          <w:bCs/>
        </w:rPr>
        <w:t>Δρ. Παρασκευή Παπαδημητρίου</w:t>
      </w:r>
    </w:p>
    <w:p w14:paraId="263E049A" w14:textId="42BE5000" w:rsidR="00116B89" w:rsidRDefault="009B403D" w:rsidP="009B403D">
      <w:pPr>
        <w:jc w:val="both"/>
        <w:rPr>
          <w:rFonts w:cstheme="minorHAnsi"/>
        </w:rPr>
      </w:pPr>
      <w:r w:rsidRPr="009B403D">
        <w:rPr>
          <w:rFonts w:cstheme="minorHAnsi"/>
        </w:rPr>
        <w:t xml:space="preserve">Η κ. Παρασκευή Παπαδημητρίου είναι Ε.ΔΙ.Π. του Τμήματος Κοινωνικής Θεολογίας και Χριστιανικού Πολιτισμού, με γνωστικό αντικείμενο «Ιστορία και Αισθητική των Λειτουργικών Τεχνών». Παράλληλα, είναι επιστημονικός συνεργάτης στο Κέντρο Βυζαντινών Ερευνών ΑΠΘ. Έλαβε το πτυχίο, το Μεταπτυχιακό και το Διδακτορικό της Δίπλωμα στο Τμήμα Ποιμαντικής και Κοινωνικής Θεολογίας του ΑΠΘ, ενώ είναι και Μεταδιδακτορική Ερευνήτρια του Τμήματος Ιστορίας και Αρχαιολογίας του ΑΠΘ. Το συγγραφικό της έργο περιλαμβάνει επιστημονικά άρθρα σε περιοδικά και συλλογικούς τόμους,  λήμματα σε καταλόγους Εκθέσεων, και μονογραφίες. Έχει δώσει διαλέξεις, και έχει πραγματοποιήσει </w:t>
      </w:r>
      <w:proofErr w:type="spellStart"/>
      <w:r w:rsidRPr="009B403D">
        <w:rPr>
          <w:rFonts w:cstheme="minorHAnsi"/>
        </w:rPr>
        <w:t>σεμιναριακά</w:t>
      </w:r>
      <w:proofErr w:type="spellEnd"/>
      <w:r w:rsidRPr="009B403D">
        <w:rPr>
          <w:rFonts w:cstheme="minorHAnsi"/>
        </w:rPr>
        <w:t xml:space="preserve"> μαθήματα, ενώ έχει συμμετάσχει με  ανακοινώσεις σε επιστημονικά συμπόσια και συνέδρια στην Ελλάδα και το εξωτερικό. Είναι μέλος της Χριστιανικής, Αρχαιολογικής Εταιρείας (ΧΑΕ), του International </w:t>
      </w:r>
      <w:proofErr w:type="spellStart"/>
      <w:r w:rsidRPr="009B403D">
        <w:rPr>
          <w:rFonts w:cstheme="minorHAnsi"/>
        </w:rPr>
        <w:t>Center</w:t>
      </w:r>
      <w:proofErr w:type="spellEnd"/>
      <w:r w:rsidRPr="009B403D">
        <w:rPr>
          <w:rFonts w:cstheme="minorHAnsi"/>
        </w:rPr>
        <w:t xml:space="preserve"> of </w:t>
      </w:r>
      <w:proofErr w:type="spellStart"/>
      <w:r w:rsidRPr="009B403D">
        <w:rPr>
          <w:rFonts w:cstheme="minorHAnsi"/>
        </w:rPr>
        <w:t>Medieval</w:t>
      </w:r>
      <w:proofErr w:type="spellEnd"/>
      <w:r w:rsidRPr="009B403D">
        <w:rPr>
          <w:rFonts w:cstheme="minorHAnsi"/>
        </w:rPr>
        <w:t xml:space="preserve"> </w:t>
      </w:r>
      <w:proofErr w:type="spellStart"/>
      <w:r w:rsidRPr="009B403D">
        <w:rPr>
          <w:rFonts w:cstheme="minorHAnsi"/>
        </w:rPr>
        <w:t>Art</w:t>
      </w:r>
      <w:proofErr w:type="spellEnd"/>
      <w:r w:rsidRPr="009B403D">
        <w:rPr>
          <w:rFonts w:cstheme="minorHAnsi"/>
        </w:rPr>
        <w:t xml:space="preserve"> (ICMA), των Φίλων του Μουσείου Βυζαντινού Πολιτισμού Θεσσαλονίκης (ΦΒΜ), της Εταιρείας Μακεδονικών Σπουδών (ΕΜΣ), της Φιλολογικής, Ιστορικής, Αρχαιολογικής και Λαογραφικής Εταιρείας Θεσσαλίας (ΦΙΑΛΕΘ) (μέλος του ΔΣ). Είναι, επίσης, αναπληρωματικό μέλος του Διοικητικού Συμβουλίου της Μητροπολιτικής Ακαδημίας Θεολογικών και Ιστορικών Μελετών Αγίων Μετεώρων.</w:t>
      </w:r>
    </w:p>
    <w:p w14:paraId="13C3FEF8" w14:textId="77777777" w:rsidR="00116B89" w:rsidRDefault="00116B89" w:rsidP="00377BAE">
      <w:pPr>
        <w:rPr>
          <w:rFonts w:cstheme="minorHAnsi"/>
        </w:rPr>
      </w:pPr>
    </w:p>
    <w:p w14:paraId="2E029537" w14:textId="6C640A44" w:rsidR="00377BAE" w:rsidRPr="009B403D" w:rsidRDefault="00377BAE" w:rsidP="00377BAE">
      <w:pPr>
        <w:rPr>
          <w:rFonts w:cstheme="minorHAnsi"/>
          <w:b/>
          <w:bCs/>
        </w:rPr>
      </w:pPr>
      <w:r w:rsidRPr="009B403D">
        <w:rPr>
          <w:rFonts w:cstheme="minorHAnsi"/>
          <w:b/>
          <w:bCs/>
        </w:rPr>
        <w:t xml:space="preserve">Δρ. </w:t>
      </w:r>
      <w:proofErr w:type="spellStart"/>
      <w:r w:rsidRPr="009B403D">
        <w:rPr>
          <w:rFonts w:cstheme="minorHAnsi"/>
          <w:b/>
          <w:bCs/>
        </w:rPr>
        <w:t>Mirko</w:t>
      </w:r>
      <w:proofErr w:type="spellEnd"/>
      <w:r w:rsidRPr="009B403D">
        <w:rPr>
          <w:rFonts w:cstheme="minorHAnsi"/>
          <w:b/>
          <w:bCs/>
        </w:rPr>
        <w:t xml:space="preserve"> </w:t>
      </w:r>
      <w:proofErr w:type="spellStart"/>
      <w:r w:rsidRPr="009B403D">
        <w:rPr>
          <w:rFonts w:cstheme="minorHAnsi"/>
          <w:b/>
          <w:bCs/>
        </w:rPr>
        <w:t>Sajlović</w:t>
      </w:r>
      <w:proofErr w:type="spellEnd"/>
    </w:p>
    <w:p w14:paraId="47BC189B" w14:textId="77777777" w:rsidR="009B403D" w:rsidRPr="009B403D" w:rsidRDefault="009B403D" w:rsidP="009B403D">
      <w:pPr>
        <w:jc w:val="both"/>
        <w:rPr>
          <w:rFonts w:cstheme="minorHAnsi"/>
        </w:rPr>
      </w:pPr>
      <w:r w:rsidRPr="009B403D">
        <w:rPr>
          <w:rFonts w:cstheme="minorHAnsi"/>
        </w:rPr>
        <w:t xml:space="preserve">Ο </w:t>
      </w:r>
      <w:proofErr w:type="spellStart"/>
      <w:r w:rsidRPr="009B403D">
        <w:rPr>
          <w:rFonts w:cstheme="minorHAnsi"/>
        </w:rPr>
        <w:t>Mirko</w:t>
      </w:r>
      <w:proofErr w:type="spellEnd"/>
      <w:r w:rsidRPr="009B403D">
        <w:rPr>
          <w:rFonts w:cstheme="minorHAnsi"/>
        </w:rPr>
        <w:t xml:space="preserve"> </w:t>
      </w:r>
      <w:proofErr w:type="spellStart"/>
      <w:r w:rsidRPr="009B403D">
        <w:rPr>
          <w:rFonts w:cstheme="minorHAnsi"/>
        </w:rPr>
        <w:t>Sajlović</w:t>
      </w:r>
      <w:proofErr w:type="spellEnd"/>
      <w:r w:rsidRPr="009B403D">
        <w:rPr>
          <w:rFonts w:cstheme="minorHAnsi"/>
        </w:rPr>
        <w:t xml:space="preserve"> είναι Καθηγητής της Θεολογικής Σχολής του Πανεπιστημίου του Ανατολικού Σεράγεβο.</w:t>
      </w:r>
    </w:p>
    <w:p w14:paraId="1BFACF46" w14:textId="1608D870" w:rsidR="00116B89" w:rsidRDefault="009B403D" w:rsidP="009B403D">
      <w:pPr>
        <w:jc w:val="both"/>
        <w:rPr>
          <w:rFonts w:cstheme="minorHAnsi"/>
        </w:rPr>
      </w:pPr>
      <w:r w:rsidRPr="009B403D">
        <w:rPr>
          <w:rFonts w:cstheme="minorHAnsi"/>
        </w:rPr>
        <w:t xml:space="preserve">Τα ερευνητικά του ενδιαφέροντα περιλαμβάνουν τη Γενική Ιστορία της Χριστιανικής Εκκλησίας με ιδιαίτερο ενδιαφέρον για την Ιστορία και τις Παραδόσεις του Αγίου Όρους, των βυζαντινών και των </w:t>
      </w:r>
      <w:proofErr w:type="spellStart"/>
      <w:r w:rsidRPr="009B403D">
        <w:rPr>
          <w:rFonts w:cstheme="minorHAnsi"/>
        </w:rPr>
        <w:t>βυζαντινοσλαβικών</w:t>
      </w:r>
      <w:proofErr w:type="spellEnd"/>
      <w:r w:rsidRPr="009B403D">
        <w:rPr>
          <w:rFonts w:cstheme="minorHAnsi"/>
        </w:rPr>
        <w:t xml:space="preserve"> σχέσεων.</w:t>
      </w:r>
    </w:p>
    <w:p w14:paraId="7AF984BB" w14:textId="77777777" w:rsidR="00116B89" w:rsidRDefault="00116B89" w:rsidP="00377BAE">
      <w:pPr>
        <w:rPr>
          <w:rFonts w:cstheme="minorHAnsi"/>
        </w:rPr>
      </w:pPr>
    </w:p>
    <w:p w14:paraId="1FD78257" w14:textId="710A22BB" w:rsidR="00377BAE" w:rsidRPr="009B403D" w:rsidRDefault="00377BAE" w:rsidP="00377BAE">
      <w:pPr>
        <w:rPr>
          <w:rFonts w:cstheme="minorHAnsi"/>
          <w:b/>
          <w:bCs/>
          <w:lang w:val="en-US"/>
        </w:rPr>
      </w:pPr>
      <w:proofErr w:type="spellStart"/>
      <w:r w:rsidRPr="009B403D">
        <w:rPr>
          <w:rFonts w:cstheme="minorHAnsi"/>
          <w:b/>
          <w:bCs/>
        </w:rPr>
        <w:lastRenderedPageBreak/>
        <w:t>Δρ</w:t>
      </w:r>
      <w:proofErr w:type="spellEnd"/>
      <w:r w:rsidRPr="009B403D">
        <w:rPr>
          <w:rFonts w:cstheme="minorHAnsi"/>
          <w:b/>
          <w:bCs/>
          <w:lang w:val="en-US"/>
        </w:rPr>
        <w:t>. Todor Todorov</w:t>
      </w:r>
    </w:p>
    <w:p w14:paraId="52F0687E" w14:textId="79876A7E" w:rsidR="005779C8" w:rsidRDefault="009B403D" w:rsidP="009B403D">
      <w:pPr>
        <w:jc w:val="both"/>
        <w:rPr>
          <w:rFonts w:cstheme="minorHAnsi"/>
        </w:rPr>
      </w:pPr>
      <w:r w:rsidRPr="009B403D">
        <w:rPr>
          <w:rFonts w:cstheme="minorHAnsi"/>
        </w:rPr>
        <w:t>Ο</w:t>
      </w:r>
      <w:r w:rsidRPr="009B403D">
        <w:rPr>
          <w:rFonts w:cstheme="minorHAnsi"/>
          <w:lang w:val="en-US"/>
        </w:rPr>
        <w:t xml:space="preserve"> </w:t>
      </w:r>
      <w:proofErr w:type="spellStart"/>
      <w:r w:rsidRPr="009B403D">
        <w:rPr>
          <w:rFonts w:cstheme="minorHAnsi"/>
        </w:rPr>
        <w:t>Δρ</w:t>
      </w:r>
      <w:proofErr w:type="spellEnd"/>
      <w:r w:rsidRPr="009B403D">
        <w:rPr>
          <w:rFonts w:cstheme="minorHAnsi"/>
          <w:lang w:val="en-US"/>
        </w:rPr>
        <w:t xml:space="preserve">. </w:t>
      </w:r>
      <w:proofErr w:type="spellStart"/>
      <w:r w:rsidRPr="009B403D">
        <w:rPr>
          <w:rFonts w:cstheme="minorHAnsi"/>
        </w:rPr>
        <w:t>Todor</w:t>
      </w:r>
      <w:proofErr w:type="spellEnd"/>
      <w:r w:rsidRPr="009B403D">
        <w:rPr>
          <w:rFonts w:cstheme="minorHAnsi"/>
        </w:rPr>
        <w:t xml:space="preserve"> </w:t>
      </w:r>
      <w:proofErr w:type="spellStart"/>
      <w:r w:rsidRPr="009B403D">
        <w:rPr>
          <w:rFonts w:cstheme="minorHAnsi"/>
        </w:rPr>
        <w:t>Todorov</w:t>
      </w:r>
      <w:proofErr w:type="spellEnd"/>
      <w:r w:rsidRPr="009B403D">
        <w:rPr>
          <w:rFonts w:cstheme="minorHAnsi"/>
        </w:rPr>
        <w:t xml:space="preserve"> διδάσκει Εκκλησιαστική Τέχνη και Αρχαιολογία στη Θεολογική Σχολή του Πανεπιστημίου “</w:t>
      </w:r>
      <w:proofErr w:type="spellStart"/>
      <w:r w:rsidRPr="009B403D">
        <w:rPr>
          <w:rFonts w:cstheme="minorHAnsi"/>
        </w:rPr>
        <w:t>Sv</w:t>
      </w:r>
      <w:proofErr w:type="spellEnd"/>
      <w:r w:rsidRPr="009B403D">
        <w:rPr>
          <w:rFonts w:cstheme="minorHAnsi"/>
        </w:rPr>
        <w:t xml:space="preserve">. </w:t>
      </w:r>
      <w:proofErr w:type="spellStart"/>
      <w:r w:rsidRPr="009B403D">
        <w:rPr>
          <w:rFonts w:cstheme="minorHAnsi"/>
        </w:rPr>
        <w:t>Sv</w:t>
      </w:r>
      <w:proofErr w:type="spellEnd"/>
      <w:r w:rsidRPr="009B403D">
        <w:rPr>
          <w:rFonts w:cstheme="minorHAnsi"/>
        </w:rPr>
        <w:t xml:space="preserve">. </w:t>
      </w:r>
      <w:proofErr w:type="spellStart"/>
      <w:r w:rsidRPr="009B403D">
        <w:rPr>
          <w:rFonts w:cstheme="minorHAnsi"/>
        </w:rPr>
        <w:t>Kiril</w:t>
      </w:r>
      <w:proofErr w:type="spellEnd"/>
      <w:r w:rsidRPr="009B403D">
        <w:rPr>
          <w:rFonts w:cstheme="minorHAnsi"/>
        </w:rPr>
        <w:t xml:space="preserve"> i </w:t>
      </w:r>
      <w:proofErr w:type="spellStart"/>
      <w:r w:rsidRPr="009B403D">
        <w:rPr>
          <w:rFonts w:cstheme="minorHAnsi"/>
        </w:rPr>
        <w:t>Metodii</w:t>
      </w:r>
      <w:proofErr w:type="spellEnd"/>
      <w:r w:rsidRPr="009B403D">
        <w:rPr>
          <w:rFonts w:cstheme="minorHAnsi"/>
        </w:rPr>
        <w:t xml:space="preserve">” του </w:t>
      </w:r>
      <w:proofErr w:type="spellStart"/>
      <w:r w:rsidRPr="009B403D">
        <w:rPr>
          <w:rFonts w:cstheme="minorHAnsi"/>
        </w:rPr>
        <w:t>Veliko</w:t>
      </w:r>
      <w:proofErr w:type="spellEnd"/>
      <w:r w:rsidRPr="009B403D">
        <w:rPr>
          <w:rFonts w:cstheme="minorHAnsi"/>
        </w:rPr>
        <w:t xml:space="preserve"> </w:t>
      </w:r>
      <w:proofErr w:type="spellStart"/>
      <w:r w:rsidRPr="009B403D">
        <w:rPr>
          <w:rFonts w:cstheme="minorHAnsi"/>
        </w:rPr>
        <w:t>Tarnovo</w:t>
      </w:r>
      <w:proofErr w:type="spellEnd"/>
      <w:r w:rsidRPr="009B403D">
        <w:rPr>
          <w:rFonts w:cstheme="minorHAnsi"/>
        </w:rPr>
        <w:t xml:space="preserve">. Τα ερευνητικά του ενδιαφέρονται επικεντρώνονται στις </w:t>
      </w:r>
      <w:proofErr w:type="spellStart"/>
      <w:r w:rsidRPr="009B403D">
        <w:rPr>
          <w:rFonts w:cstheme="minorHAnsi"/>
        </w:rPr>
        <w:t>βυζαντινοβουλγαρικές</w:t>
      </w:r>
      <w:proofErr w:type="spellEnd"/>
      <w:r w:rsidRPr="009B403D">
        <w:rPr>
          <w:rFonts w:cstheme="minorHAnsi"/>
        </w:rPr>
        <w:t xml:space="preserve"> καλλιτεχνικές, πολιτισμικές αλλά και πολιτικές και διπλωματικές σχέσεις και στις αμοιβαίες επιδράσεις στη μακραίωνη ιστορική τους συμπόρευση.</w:t>
      </w:r>
    </w:p>
    <w:p w14:paraId="61EAEDB1" w14:textId="77777777" w:rsidR="005779C8" w:rsidRDefault="005779C8" w:rsidP="007F2669">
      <w:pPr>
        <w:rPr>
          <w:rFonts w:cstheme="minorHAnsi"/>
        </w:rPr>
      </w:pPr>
    </w:p>
    <w:p w14:paraId="058E12B7" w14:textId="4494A555" w:rsidR="007F2669" w:rsidRPr="00876AD4" w:rsidRDefault="007F2669" w:rsidP="003B7800">
      <w:pPr>
        <w:rPr>
          <w:rFonts w:cstheme="minorHAnsi"/>
        </w:rPr>
      </w:pPr>
      <w:r w:rsidRPr="00876AD4">
        <w:rPr>
          <w:rFonts w:cstheme="minorHAnsi"/>
        </w:rPr>
        <w:t xml:space="preserve">Έναρξη προγράμματος: </w:t>
      </w:r>
      <w:r w:rsidR="00A55341">
        <w:rPr>
          <w:rFonts w:cstheme="minorHAnsi"/>
          <w:b/>
          <w:bCs/>
        </w:rPr>
        <w:t>1</w:t>
      </w:r>
      <w:r w:rsidR="00AB0507" w:rsidRPr="00AB0507">
        <w:rPr>
          <w:rFonts w:cstheme="minorHAnsi"/>
          <w:b/>
          <w:bCs/>
        </w:rPr>
        <w:t>/1</w:t>
      </w:r>
      <w:r w:rsidR="00A55341">
        <w:rPr>
          <w:rFonts w:cstheme="minorHAnsi"/>
          <w:b/>
          <w:bCs/>
        </w:rPr>
        <w:t>1</w:t>
      </w:r>
      <w:r w:rsidR="00AB0507" w:rsidRPr="00AB0507">
        <w:rPr>
          <w:rFonts w:cstheme="minorHAnsi"/>
          <w:b/>
          <w:bCs/>
        </w:rPr>
        <w:t>/2021</w:t>
      </w:r>
    </w:p>
    <w:p w14:paraId="1843B46B" w14:textId="4D69CDC7" w:rsidR="00A15C5C" w:rsidRDefault="007F2669" w:rsidP="003B7800">
      <w:pPr>
        <w:rPr>
          <w:rFonts w:cstheme="minorHAnsi"/>
        </w:rPr>
      </w:pPr>
      <w:r w:rsidRPr="00876AD4">
        <w:rPr>
          <w:rFonts w:cstheme="minorHAnsi"/>
        </w:rPr>
        <w:t xml:space="preserve">Λήξη προγράμματος: </w:t>
      </w:r>
      <w:r w:rsidR="00897747">
        <w:rPr>
          <w:rFonts w:cstheme="minorHAnsi"/>
          <w:b/>
          <w:bCs/>
        </w:rPr>
        <w:t>2</w:t>
      </w:r>
      <w:r w:rsidR="001D0DBF">
        <w:rPr>
          <w:rFonts w:cstheme="minorHAnsi"/>
          <w:b/>
          <w:bCs/>
        </w:rPr>
        <w:t>8</w:t>
      </w:r>
      <w:r w:rsidR="00AB0507" w:rsidRPr="00AB0507">
        <w:rPr>
          <w:rFonts w:cstheme="minorHAnsi"/>
          <w:b/>
          <w:bCs/>
        </w:rPr>
        <w:t>/0</w:t>
      </w:r>
      <w:r w:rsidR="001D0DBF">
        <w:rPr>
          <w:rFonts w:cstheme="minorHAnsi"/>
          <w:b/>
          <w:bCs/>
        </w:rPr>
        <w:t>2</w:t>
      </w:r>
      <w:r w:rsidR="00AB0507" w:rsidRPr="00AB0507">
        <w:rPr>
          <w:rFonts w:cstheme="minorHAnsi"/>
          <w:b/>
          <w:bCs/>
        </w:rPr>
        <w:t>/202</w:t>
      </w:r>
      <w:r w:rsidR="00A55341">
        <w:rPr>
          <w:rFonts w:cstheme="minorHAnsi"/>
          <w:b/>
          <w:bCs/>
        </w:rPr>
        <w:t>2</w:t>
      </w:r>
    </w:p>
    <w:p w14:paraId="70702EFB" w14:textId="5B3D6E40" w:rsidR="00A15C5C" w:rsidRDefault="007F2669" w:rsidP="00B72637">
      <w:pPr>
        <w:rPr>
          <w:rFonts w:cstheme="minorHAnsi"/>
        </w:rPr>
      </w:pPr>
      <w:r w:rsidRPr="00876AD4">
        <w:rPr>
          <w:rFonts w:cstheme="minorHAnsi"/>
        </w:rPr>
        <w:t xml:space="preserve">Διάρκεια: </w:t>
      </w:r>
      <w:r w:rsidR="00A15C5C">
        <w:rPr>
          <w:rFonts w:cstheme="minorHAnsi"/>
        </w:rPr>
        <w:t>(διδακτικές ώρες)</w:t>
      </w:r>
      <w:r w:rsidR="00AB0507">
        <w:rPr>
          <w:rFonts w:cstheme="minorHAnsi"/>
        </w:rPr>
        <w:t xml:space="preserve"> </w:t>
      </w:r>
      <w:r w:rsidR="00A55341">
        <w:rPr>
          <w:rFonts w:cstheme="minorHAnsi"/>
          <w:b/>
          <w:bCs/>
        </w:rPr>
        <w:t>4</w:t>
      </w:r>
      <w:r w:rsidR="001719DD">
        <w:rPr>
          <w:rFonts w:cstheme="minorHAnsi"/>
          <w:b/>
          <w:bCs/>
        </w:rPr>
        <w:t>1</w:t>
      </w:r>
    </w:p>
    <w:p w14:paraId="392434AE" w14:textId="69CFEAED" w:rsidR="00A15C5C" w:rsidRPr="00F66D23" w:rsidRDefault="007F2669" w:rsidP="00081285">
      <w:pPr>
        <w:rPr>
          <w:rFonts w:cstheme="minorHAnsi"/>
          <w:b/>
          <w:bCs/>
          <w:szCs w:val="24"/>
        </w:rPr>
      </w:pPr>
      <w:r w:rsidRPr="00876AD4">
        <w:rPr>
          <w:rFonts w:cstheme="minorHAnsi"/>
        </w:rPr>
        <w:t xml:space="preserve">Κόστος: </w:t>
      </w:r>
      <w:r w:rsidR="00F37F03" w:rsidRPr="00FB1B3F">
        <w:rPr>
          <w:rFonts w:cstheme="minorHAnsi"/>
          <w:b/>
          <w:bCs/>
          <w:sz w:val="22"/>
          <w:szCs w:val="22"/>
        </w:rPr>
        <w:t>7</w:t>
      </w:r>
      <w:r w:rsidR="004207E0">
        <w:rPr>
          <w:rFonts w:cstheme="minorHAnsi"/>
          <w:b/>
          <w:bCs/>
          <w:sz w:val="22"/>
          <w:szCs w:val="22"/>
        </w:rPr>
        <w:t>0 ευρώ</w:t>
      </w:r>
    </w:p>
    <w:p w14:paraId="05D0AD56" w14:textId="0473640B" w:rsidR="00B72637" w:rsidRPr="00AB0507" w:rsidRDefault="007F2669" w:rsidP="00081285">
      <w:pPr>
        <w:rPr>
          <w:rFonts w:cstheme="minorHAnsi"/>
        </w:rPr>
      </w:pPr>
      <w:r w:rsidRPr="00876AD4">
        <w:rPr>
          <w:rFonts w:cstheme="minorHAnsi"/>
        </w:rPr>
        <w:t>Παρέχεται πιστοποιητικό επιμόρφωσης/</w:t>
      </w:r>
      <w:r w:rsidR="00B72637" w:rsidRPr="00876AD4">
        <w:rPr>
          <w:rFonts w:cstheme="minorHAnsi"/>
          <w:szCs w:val="24"/>
        </w:rPr>
        <w:t xml:space="preserve"> </w:t>
      </w:r>
      <w:r w:rsidRPr="00876AD4">
        <w:rPr>
          <w:rFonts w:cstheme="minorHAnsi"/>
          <w:lang w:val="en-US"/>
        </w:rPr>
        <w:t>ECTS</w:t>
      </w:r>
      <w:r w:rsidR="00AB0507">
        <w:rPr>
          <w:rFonts w:cstheme="minorHAnsi"/>
        </w:rPr>
        <w:t xml:space="preserve">: </w:t>
      </w:r>
      <w:r w:rsidR="00AB0507" w:rsidRPr="00AB0507">
        <w:rPr>
          <w:rFonts w:cstheme="minorHAnsi"/>
          <w:b/>
          <w:bCs/>
        </w:rPr>
        <w:t>ΝΑΙ</w:t>
      </w:r>
    </w:p>
    <w:p w14:paraId="7AE19BE0" w14:textId="7BE82AB1" w:rsidR="00A15C5C" w:rsidRDefault="00B72637" w:rsidP="00B72637">
      <w:pPr>
        <w:rPr>
          <w:rFonts w:cstheme="minorHAnsi"/>
        </w:rPr>
      </w:pPr>
      <w:r w:rsidRPr="00876AD4">
        <w:rPr>
          <w:rFonts w:cstheme="minorHAnsi"/>
        </w:rPr>
        <w:t>Αιτήσεις γίνονται δεκτέ</w:t>
      </w:r>
      <w:r w:rsidR="00A15C5C">
        <w:rPr>
          <w:rFonts w:cstheme="minorHAnsi"/>
        </w:rPr>
        <w:t xml:space="preserve">ς </w:t>
      </w:r>
      <w:r w:rsidR="00A15C5C" w:rsidRPr="00A15C5C">
        <w:rPr>
          <w:rFonts w:cstheme="minorHAnsi"/>
        </w:rPr>
        <w:t>από</w:t>
      </w:r>
      <w:r w:rsidR="00AB0507">
        <w:rPr>
          <w:rFonts w:cstheme="minorHAnsi"/>
        </w:rPr>
        <w:t xml:space="preserve"> </w:t>
      </w:r>
      <w:r w:rsidR="00AB0507" w:rsidRPr="00AB0507">
        <w:rPr>
          <w:rFonts w:cstheme="minorHAnsi"/>
          <w:b/>
          <w:bCs/>
        </w:rPr>
        <w:t>1/</w:t>
      </w:r>
      <w:r w:rsidR="00A55341">
        <w:rPr>
          <w:rFonts w:cstheme="minorHAnsi"/>
          <w:b/>
          <w:bCs/>
        </w:rPr>
        <w:t>10</w:t>
      </w:r>
      <w:r w:rsidR="00AB0507" w:rsidRPr="00AB0507">
        <w:rPr>
          <w:rFonts w:cstheme="minorHAnsi"/>
          <w:b/>
          <w:bCs/>
        </w:rPr>
        <w:t>/2021</w:t>
      </w:r>
      <w:r w:rsidR="00A15C5C" w:rsidRPr="00A15C5C">
        <w:rPr>
          <w:rFonts w:cstheme="minorHAnsi"/>
        </w:rPr>
        <w:t xml:space="preserve"> έως </w:t>
      </w:r>
      <w:r w:rsidR="00A55341">
        <w:rPr>
          <w:rFonts w:cstheme="minorHAnsi"/>
          <w:b/>
          <w:bCs/>
        </w:rPr>
        <w:t>25</w:t>
      </w:r>
      <w:r w:rsidR="00AB0507" w:rsidRPr="00AB0507">
        <w:rPr>
          <w:rFonts w:cstheme="minorHAnsi"/>
          <w:b/>
          <w:bCs/>
        </w:rPr>
        <w:t>/</w:t>
      </w:r>
      <w:r w:rsidR="00A55341">
        <w:rPr>
          <w:rFonts w:cstheme="minorHAnsi"/>
          <w:b/>
          <w:bCs/>
        </w:rPr>
        <w:t>10</w:t>
      </w:r>
      <w:r w:rsidR="00AB0507" w:rsidRPr="00AB0507">
        <w:rPr>
          <w:rFonts w:cstheme="minorHAnsi"/>
          <w:b/>
          <w:bCs/>
        </w:rPr>
        <w:t>/2021</w:t>
      </w:r>
      <w:r w:rsidR="00A15C5C" w:rsidRPr="00A15C5C">
        <w:rPr>
          <w:rFonts w:cstheme="minorHAnsi"/>
        </w:rPr>
        <w:t xml:space="preserve"> </w:t>
      </w:r>
    </w:p>
    <w:p w14:paraId="14BAB420" w14:textId="77777777" w:rsidR="00B65E11" w:rsidRPr="00B65E11" w:rsidRDefault="00B65E11" w:rsidP="00B72637">
      <w:pPr>
        <w:rPr>
          <w:rFonts w:cstheme="minorHAnsi"/>
        </w:rPr>
      </w:pPr>
    </w:p>
    <w:p w14:paraId="70B0B563" w14:textId="4D19A2B6" w:rsidR="00081285" w:rsidRPr="00A15C5C" w:rsidRDefault="00A15C5C" w:rsidP="00A15C5C">
      <w:pPr>
        <w:keepNext/>
        <w:spacing w:after="120"/>
        <w:ind w:right="357"/>
        <w:rPr>
          <w:rFonts w:eastAsia="Times New Roman" w:cstheme="minorHAnsi"/>
          <w:b/>
          <w:color w:val="05777D"/>
          <w:sz w:val="24"/>
          <w:lang w:eastAsia="el-GR"/>
        </w:rPr>
      </w:pPr>
      <w:r w:rsidRPr="00A15C5C">
        <w:rPr>
          <w:rFonts w:eastAsia="Times New Roman" w:cstheme="minorHAnsi"/>
          <w:b/>
          <w:color w:val="05777D"/>
          <w:sz w:val="24"/>
          <w:lang w:eastAsia="el-GR"/>
        </w:rPr>
        <w:t>Σ</w:t>
      </w:r>
      <w:r w:rsidR="00081285" w:rsidRPr="00A15C5C">
        <w:rPr>
          <w:rFonts w:eastAsia="Times New Roman" w:cstheme="minorHAnsi"/>
          <w:b/>
          <w:color w:val="05777D"/>
          <w:sz w:val="24"/>
          <w:lang w:eastAsia="el-GR"/>
        </w:rPr>
        <w:t>τόχος του προγράμματος</w:t>
      </w:r>
    </w:p>
    <w:p w14:paraId="4231B968" w14:textId="4CB31A42" w:rsidR="00093545" w:rsidRDefault="00ED348C" w:rsidP="00093545">
      <w:pPr>
        <w:jc w:val="both"/>
        <w:rPr>
          <w:rFonts w:ascii="Calibri" w:hAnsi="Calibri"/>
        </w:rPr>
      </w:pPr>
      <w:r w:rsidRPr="00E746A5">
        <w:rPr>
          <w:rFonts w:ascii="Calibri" w:hAnsi="Calibri"/>
        </w:rPr>
        <w:t>Το Πρόγραμμα στοχεύει</w:t>
      </w:r>
      <w:r w:rsidR="00FA7171">
        <w:rPr>
          <w:rFonts w:ascii="Calibri" w:hAnsi="Calibri"/>
        </w:rPr>
        <w:t xml:space="preserve"> στο να καταστήσει ευρύτερα γνωστή μια ιδιαίτερη πτυχή της διπλωματικής ιστορίας της βυζαντινής αυτοκρατορίας που αφορά την αξιοποίηση της </w:t>
      </w:r>
      <w:r w:rsidR="00220000">
        <w:rPr>
          <w:rFonts w:ascii="Calibri" w:hAnsi="Calibri"/>
        </w:rPr>
        <w:t xml:space="preserve">Εκκλησίας, των ανθρώπων της, καθώς και της </w:t>
      </w:r>
      <w:r w:rsidR="00B059E7">
        <w:rPr>
          <w:rFonts w:ascii="Calibri" w:hAnsi="Calibri"/>
        </w:rPr>
        <w:t>Π</w:t>
      </w:r>
      <w:r w:rsidR="00220000">
        <w:rPr>
          <w:rFonts w:ascii="Calibri" w:hAnsi="Calibri"/>
        </w:rPr>
        <w:t>αράδοσ</w:t>
      </w:r>
      <w:r w:rsidR="005803BA">
        <w:rPr>
          <w:rFonts w:ascii="Calibri" w:hAnsi="Calibri"/>
        </w:rPr>
        <w:t>ή</w:t>
      </w:r>
      <w:r w:rsidR="00220000">
        <w:rPr>
          <w:rFonts w:ascii="Calibri" w:hAnsi="Calibri"/>
        </w:rPr>
        <w:t xml:space="preserve">ς της. Από τη μελέτη της βυζαντινής διπλωματίας προκύπτει ότι </w:t>
      </w:r>
      <w:r w:rsidR="007C0C5D">
        <w:rPr>
          <w:rFonts w:ascii="Calibri" w:hAnsi="Calibri"/>
        </w:rPr>
        <w:t>δεν περιορίστηκε στα καθιερωμένα για την εποχή εκείνη μέσα αλλά ακολουθώντας μια υψηλού επιπέδου εξελιγμένη</w:t>
      </w:r>
      <w:r w:rsidR="00B059E7">
        <w:rPr>
          <w:rFonts w:ascii="Calibri" w:hAnsi="Calibri"/>
        </w:rPr>
        <w:t>,</w:t>
      </w:r>
      <w:r w:rsidR="007C0C5D">
        <w:rPr>
          <w:rFonts w:ascii="Calibri" w:hAnsi="Calibri"/>
        </w:rPr>
        <w:t xml:space="preserve"> ακόμα και για τα σημερινά δεδομένα</w:t>
      </w:r>
      <w:r w:rsidR="007B51A0">
        <w:rPr>
          <w:rFonts w:ascii="Calibri" w:hAnsi="Calibri"/>
        </w:rPr>
        <w:t>,</w:t>
      </w:r>
      <w:r w:rsidR="007C0C5D">
        <w:rPr>
          <w:rFonts w:ascii="Calibri" w:hAnsi="Calibri"/>
        </w:rPr>
        <w:t xml:space="preserve"> στρατηγική</w:t>
      </w:r>
      <w:r w:rsidR="00B059E7">
        <w:rPr>
          <w:rFonts w:ascii="Calibri" w:hAnsi="Calibri"/>
        </w:rPr>
        <w:t xml:space="preserve"> αξιοποίησε όλα τα πλεονεκτήματα της αυτοκρατορίας ανάμεσα στα οποία πρωτεύουσα θέση κατείχε ο πολιτισμός της και η Εκκλησία της. </w:t>
      </w:r>
    </w:p>
    <w:p w14:paraId="03035DC1" w14:textId="6F5F1169" w:rsidR="00B059E7" w:rsidRDefault="00B059E7" w:rsidP="00093545">
      <w:pPr>
        <w:jc w:val="both"/>
        <w:rPr>
          <w:rFonts w:ascii="Calibri" w:hAnsi="Calibri"/>
        </w:rPr>
      </w:pPr>
      <w:r>
        <w:rPr>
          <w:rFonts w:ascii="Calibri" w:hAnsi="Calibri"/>
        </w:rPr>
        <w:t xml:space="preserve">Η αξιοποίηση της Εκκλησίας, των ανθρώπων της αλλά και της Παράδοσής της </w:t>
      </w:r>
      <w:r w:rsidR="008A2DA8">
        <w:rPr>
          <w:rFonts w:ascii="Calibri" w:hAnsi="Calibri"/>
        </w:rPr>
        <w:t xml:space="preserve">από τη βυζαντινή διπλωματία </w:t>
      </w:r>
      <w:r w:rsidR="00F84779">
        <w:rPr>
          <w:rFonts w:ascii="Calibri" w:hAnsi="Calibri"/>
        </w:rPr>
        <w:t>διαπιστώνεται</w:t>
      </w:r>
      <w:r w:rsidR="008A2DA8">
        <w:rPr>
          <w:rFonts w:ascii="Calibri" w:hAnsi="Calibri"/>
        </w:rPr>
        <w:t xml:space="preserve"> κα</w:t>
      </w:r>
      <w:r w:rsidR="00F84779">
        <w:rPr>
          <w:rFonts w:ascii="Calibri" w:hAnsi="Calibri"/>
        </w:rPr>
        <w:t>θ’ όλη</w:t>
      </w:r>
      <w:r w:rsidR="008A2DA8">
        <w:rPr>
          <w:rFonts w:ascii="Calibri" w:hAnsi="Calibri"/>
        </w:rPr>
        <w:t xml:space="preserve"> τη </w:t>
      </w:r>
      <w:r w:rsidR="00F84779">
        <w:rPr>
          <w:rFonts w:ascii="Calibri" w:hAnsi="Calibri"/>
        </w:rPr>
        <w:t xml:space="preserve">διάρκεια της </w:t>
      </w:r>
      <w:r w:rsidR="008A2DA8">
        <w:rPr>
          <w:rFonts w:ascii="Calibri" w:hAnsi="Calibri"/>
        </w:rPr>
        <w:t>μακραίωνη</w:t>
      </w:r>
      <w:r w:rsidR="00F84779">
        <w:rPr>
          <w:rFonts w:ascii="Calibri" w:hAnsi="Calibri"/>
        </w:rPr>
        <w:t>ς</w:t>
      </w:r>
      <w:r w:rsidR="008A2DA8">
        <w:rPr>
          <w:rFonts w:ascii="Calibri" w:hAnsi="Calibri"/>
        </w:rPr>
        <w:t xml:space="preserve"> ιστορία</w:t>
      </w:r>
      <w:r w:rsidR="00F84779">
        <w:rPr>
          <w:rFonts w:ascii="Calibri" w:hAnsi="Calibri"/>
        </w:rPr>
        <w:t>ς</w:t>
      </w:r>
      <w:r w:rsidR="008A2DA8">
        <w:rPr>
          <w:rFonts w:ascii="Calibri" w:hAnsi="Calibri"/>
        </w:rPr>
        <w:t xml:space="preserve"> της από </w:t>
      </w:r>
      <w:r w:rsidR="00F84779">
        <w:rPr>
          <w:rFonts w:ascii="Calibri" w:hAnsi="Calibri"/>
        </w:rPr>
        <w:t xml:space="preserve">τον εκχριστιανισμό της μέχρι και </w:t>
      </w:r>
      <w:r w:rsidR="00132300">
        <w:rPr>
          <w:rFonts w:ascii="Calibri" w:hAnsi="Calibri"/>
        </w:rPr>
        <w:t>το τέλος της</w:t>
      </w:r>
      <w:r w:rsidR="00F84779">
        <w:rPr>
          <w:rFonts w:ascii="Calibri" w:hAnsi="Calibri"/>
        </w:rPr>
        <w:t>.</w:t>
      </w:r>
      <w:r w:rsidR="00154AD2">
        <w:rPr>
          <w:rFonts w:ascii="Calibri" w:hAnsi="Calibri"/>
        </w:rPr>
        <w:t xml:space="preserve"> </w:t>
      </w:r>
    </w:p>
    <w:p w14:paraId="43642BD5" w14:textId="2F12CA5F" w:rsidR="00132300" w:rsidRDefault="00132300" w:rsidP="00093545">
      <w:pPr>
        <w:jc w:val="both"/>
        <w:rPr>
          <w:rFonts w:ascii="Calibri" w:hAnsi="Calibri"/>
        </w:rPr>
      </w:pPr>
      <w:r>
        <w:rPr>
          <w:rFonts w:ascii="Calibri" w:hAnsi="Calibri"/>
        </w:rPr>
        <w:t xml:space="preserve">Στο πλαίσιο του Προγράμματος θα αναδείξουμε αυτή την πτυχή της βυζαντινής διπλωματίας, και θα παρουσιάσουμε </w:t>
      </w:r>
      <w:r w:rsidR="004207E0">
        <w:rPr>
          <w:rFonts w:ascii="Calibri" w:hAnsi="Calibri"/>
        </w:rPr>
        <w:t>ορισμένες</w:t>
      </w:r>
      <w:r>
        <w:rPr>
          <w:rFonts w:ascii="Calibri" w:hAnsi="Calibri"/>
        </w:rPr>
        <w:t xml:space="preserve"> χαρακτηριστικότερες περιπτώσεις, τους διπλωματικούς και πολιτικούς στόχους αυτής της στρατηγικής, τα οφέλη που αποκόμισε και τους στόχους της.</w:t>
      </w:r>
    </w:p>
    <w:p w14:paraId="1030CB82" w14:textId="77777777" w:rsidR="00081285" w:rsidRPr="00876AD4" w:rsidRDefault="00081285" w:rsidP="00081285">
      <w:pPr>
        <w:pStyle w:val="af4"/>
        <w:keepNext/>
        <w:spacing w:after="120"/>
        <w:ind w:left="-66" w:right="357"/>
        <w:rPr>
          <w:rFonts w:eastAsia="Times New Roman" w:cstheme="minorHAnsi"/>
          <w:b/>
          <w:color w:val="05777D"/>
          <w:sz w:val="24"/>
          <w:lang w:eastAsia="el-GR"/>
        </w:rPr>
      </w:pPr>
    </w:p>
    <w:p w14:paraId="3AFBF56C" w14:textId="4863B781" w:rsidR="0037321F" w:rsidRDefault="0037321F" w:rsidP="00A15C5C">
      <w:pPr>
        <w:pStyle w:val="af4"/>
        <w:keepNext/>
        <w:spacing w:after="120"/>
        <w:ind w:left="-66" w:right="357"/>
        <w:rPr>
          <w:rFonts w:eastAsia="Times New Roman" w:cstheme="minorHAnsi"/>
          <w:b/>
          <w:color w:val="05777D"/>
          <w:sz w:val="24"/>
          <w:lang w:eastAsia="el-GR"/>
        </w:rPr>
      </w:pPr>
      <w:r w:rsidRPr="00876AD4">
        <w:rPr>
          <w:rFonts w:eastAsia="Times New Roman" w:cstheme="minorHAnsi"/>
          <w:b/>
          <w:color w:val="05777D"/>
          <w:sz w:val="24"/>
          <w:lang w:eastAsia="el-GR"/>
        </w:rPr>
        <w:t>Αναγκαιότητα προγράμματος</w:t>
      </w:r>
    </w:p>
    <w:p w14:paraId="4229BE48" w14:textId="44C5057B" w:rsidR="009F6F9C" w:rsidRPr="00D17284" w:rsidRDefault="009F6F9C" w:rsidP="009F6F9C">
      <w:pPr>
        <w:pStyle w:val="Default"/>
        <w:jc w:val="both"/>
        <w:rPr>
          <w:rFonts w:ascii="Calibri" w:hAnsi="Calibri" w:cs="Calibri"/>
          <w:sz w:val="20"/>
          <w:szCs w:val="20"/>
        </w:rPr>
      </w:pPr>
      <w:r w:rsidRPr="00BC5893">
        <w:rPr>
          <w:rFonts w:asciiTheme="minorHAnsi" w:hAnsiTheme="minorHAnsi" w:cstheme="minorHAnsi"/>
          <w:sz w:val="20"/>
          <w:szCs w:val="20"/>
        </w:rPr>
        <w:t xml:space="preserve">Το </w:t>
      </w:r>
      <w:r w:rsidR="00A56DFE">
        <w:rPr>
          <w:rFonts w:asciiTheme="minorHAnsi" w:hAnsiTheme="minorHAnsi" w:cstheme="minorHAnsi"/>
          <w:sz w:val="20"/>
          <w:szCs w:val="20"/>
        </w:rPr>
        <w:t>Π</w:t>
      </w:r>
      <w:r w:rsidRPr="00BC5893">
        <w:rPr>
          <w:rFonts w:asciiTheme="minorHAnsi" w:hAnsiTheme="minorHAnsi" w:cstheme="minorHAnsi"/>
          <w:sz w:val="20"/>
          <w:szCs w:val="20"/>
        </w:rPr>
        <w:t>ρόγραμμα καλύπτει την ανάγκη της δια βίου εκπαίδευσης, ανταποκρινόμενο στο έντονο ενδιαφέρον πτυχιούχων</w:t>
      </w:r>
      <w:r w:rsidR="00D17284">
        <w:rPr>
          <w:rFonts w:asciiTheme="minorHAnsi" w:hAnsiTheme="minorHAnsi" w:cstheme="minorHAnsi"/>
          <w:sz w:val="20"/>
          <w:szCs w:val="20"/>
        </w:rPr>
        <w:t>,</w:t>
      </w:r>
      <w:r w:rsidRPr="00BC5893">
        <w:rPr>
          <w:rFonts w:asciiTheme="minorHAnsi" w:hAnsiTheme="minorHAnsi" w:cstheme="minorHAnsi"/>
          <w:sz w:val="20"/>
          <w:szCs w:val="20"/>
        </w:rPr>
        <w:t xml:space="preserve"> κυρίως των ανθρωπιστικών επιστημών αλλά όχι μόνο, οι οποίοι επιθυμούν να επιμορφωθούν στο </w:t>
      </w:r>
      <w:r w:rsidR="00D92895">
        <w:rPr>
          <w:rFonts w:asciiTheme="minorHAnsi" w:hAnsiTheme="minorHAnsi" w:cstheme="minorHAnsi"/>
          <w:sz w:val="20"/>
          <w:szCs w:val="20"/>
        </w:rPr>
        <w:t>πεδίο</w:t>
      </w:r>
      <w:r w:rsidRPr="00BC5893">
        <w:rPr>
          <w:rFonts w:asciiTheme="minorHAnsi" w:hAnsiTheme="minorHAnsi" w:cstheme="minorHAnsi"/>
          <w:sz w:val="20"/>
          <w:szCs w:val="20"/>
        </w:rPr>
        <w:t xml:space="preserve"> της </w:t>
      </w:r>
      <w:r w:rsidR="00A56DFE">
        <w:rPr>
          <w:rFonts w:asciiTheme="minorHAnsi" w:hAnsiTheme="minorHAnsi" w:cstheme="minorHAnsi"/>
          <w:sz w:val="20"/>
          <w:szCs w:val="20"/>
        </w:rPr>
        <w:t>ιστορίας β</w:t>
      </w:r>
      <w:r w:rsidRPr="00BC5893">
        <w:rPr>
          <w:rFonts w:asciiTheme="minorHAnsi" w:hAnsiTheme="minorHAnsi" w:cstheme="minorHAnsi"/>
          <w:sz w:val="20"/>
          <w:szCs w:val="20"/>
        </w:rPr>
        <w:t>υζαντινής</w:t>
      </w:r>
      <w:r w:rsidR="00A56DFE">
        <w:rPr>
          <w:rFonts w:asciiTheme="minorHAnsi" w:hAnsiTheme="minorHAnsi" w:cstheme="minorHAnsi"/>
          <w:sz w:val="20"/>
          <w:szCs w:val="20"/>
        </w:rPr>
        <w:t xml:space="preserve"> Εκκλησίας και της θεολογίας της</w:t>
      </w:r>
      <w:r w:rsidRPr="00BC5893">
        <w:rPr>
          <w:rFonts w:asciiTheme="minorHAnsi" w:hAnsiTheme="minorHAnsi" w:cstheme="minorHAnsi"/>
          <w:sz w:val="20"/>
          <w:szCs w:val="20"/>
        </w:rPr>
        <w:t>.</w:t>
      </w:r>
      <w:r w:rsidR="00D17284">
        <w:rPr>
          <w:rFonts w:asciiTheme="minorHAnsi" w:hAnsiTheme="minorHAnsi" w:cstheme="minorHAnsi"/>
          <w:sz w:val="20"/>
          <w:szCs w:val="20"/>
        </w:rPr>
        <w:t xml:space="preserve"> Παράλληλα έρχεται να καλύψει και ειδικά ενδιαφέροντα </w:t>
      </w:r>
      <w:r w:rsidR="00D17284">
        <w:rPr>
          <w:rFonts w:ascii="Calibri" w:hAnsi="Calibri" w:cs="Calibri"/>
          <w:sz w:val="20"/>
          <w:szCs w:val="20"/>
        </w:rPr>
        <w:t xml:space="preserve">φοιτητών </w:t>
      </w:r>
      <w:r w:rsidR="00C379A8">
        <w:rPr>
          <w:rFonts w:ascii="Calibri" w:hAnsi="Calibri" w:cs="Calibri"/>
          <w:sz w:val="20"/>
          <w:szCs w:val="20"/>
        </w:rPr>
        <w:t xml:space="preserve">επίσης των ανθρωπιστικών επιστημών, </w:t>
      </w:r>
      <w:r w:rsidR="00D17284">
        <w:rPr>
          <w:rFonts w:ascii="Calibri" w:hAnsi="Calibri" w:cs="Calibri"/>
          <w:sz w:val="20"/>
          <w:szCs w:val="20"/>
        </w:rPr>
        <w:t xml:space="preserve">που βρίσκονται στα τελευταία εξάμηνα των σπουδών τους ή είναι τελειόφοιτοι και οι οποίοι ενδιαφέρονται να εμβαθύνουν στη μελέτη του βυζαντινού κόσμου για να τον γνωρίσουν καλύτερα και να τον αξιοποιήσουν ερευνητικά. </w:t>
      </w:r>
      <w:r w:rsidRPr="00BC5893">
        <w:rPr>
          <w:rFonts w:asciiTheme="minorHAnsi" w:hAnsiTheme="minorHAnsi" w:cstheme="minorHAnsi"/>
          <w:sz w:val="20"/>
          <w:szCs w:val="20"/>
        </w:rPr>
        <w:t xml:space="preserve">Η σύγχρονη </w:t>
      </w:r>
      <w:r w:rsidR="00A56DFE">
        <w:rPr>
          <w:rFonts w:asciiTheme="minorHAnsi" w:hAnsiTheme="minorHAnsi" w:cstheme="minorHAnsi"/>
          <w:sz w:val="20"/>
          <w:szCs w:val="20"/>
        </w:rPr>
        <w:t xml:space="preserve">ειδική </w:t>
      </w:r>
      <w:r w:rsidRPr="00BC5893">
        <w:rPr>
          <w:rFonts w:asciiTheme="minorHAnsi" w:hAnsiTheme="minorHAnsi" w:cstheme="minorHAnsi"/>
          <w:sz w:val="20"/>
          <w:szCs w:val="20"/>
        </w:rPr>
        <w:t xml:space="preserve">έρευνα </w:t>
      </w:r>
      <w:r w:rsidR="00A56DFE">
        <w:rPr>
          <w:rFonts w:asciiTheme="minorHAnsi" w:hAnsiTheme="minorHAnsi" w:cstheme="minorHAnsi"/>
          <w:sz w:val="20"/>
          <w:szCs w:val="20"/>
        </w:rPr>
        <w:t xml:space="preserve">μας παρέχει αρκετό και πολύ ενδιαφέρον υλικό </w:t>
      </w:r>
      <w:r w:rsidR="003B4B9C">
        <w:rPr>
          <w:rFonts w:asciiTheme="minorHAnsi" w:hAnsiTheme="minorHAnsi" w:cstheme="minorHAnsi"/>
          <w:sz w:val="20"/>
          <w:szCs w:val="20"/>
        </w:rPr>
        <w:t xml:space="preserve"> </w:t>
      </w:r>
      <w:r w:rsidR="003B4B9C" w:rsidRPr="00A56DFE">
        <w:rPr>
          <w:rFonts w:asciiTheme="minorHAnsi" w:hAnsiTheme="minorHAnsi" w:cstheme="minorHAnsi"/>
          <w:sz w:val="20"/>
          <w:szCs w:val="20"/>
        </w:rPr>
        <w:t>(επιστολογραφία, χειρόγραφα, εκδόσεις κειμένων, δευτερεύουσα βιβλιογραφία)</w:t>
      </w:r>
      <w:r w:rsidR="003B4B9C">
        <w:rPr>
          <w:rFonts w:asciiTheme="minorHAnsi" w:hAnsiTheme="minorHAnsi" w:cstheme="minorHAnsi"/>
          <w:sz w:val="20"/>
          <w:szCs w:val="20"/>
        </w:rPr>
        <w:t xml:space="preserve"> </w:t>
      </w:r>
      <w:r w:rsidR="00D17284">
        <w:rPr>
          <w:rFonts w:asciiTheme="minorHAnsi" w:hAnsiTheme="minorHAnsi" w:cstheme="minorHAnsi"/>
          <w:sz w:val="20"/>
          <w:szCs w:val="20"/>
        </w:rPr>
        <w:t>επάνω στο ζήτημα της αξιοποίησης της βυζαντινής Εκκλησίας στο πλαίσιο της πολύπτυχη</w:t>
      </w:r>
      <w:r w:rsidR="003B4B9C">
        <w:rPr>
          <w:rFonts w:asciiTheme="minorHAnsi" w:hAnsiTheme="minorHAnsi" w:cstheme="minorHAnsi"/>
          <w:sz w:val="20"/>
          <w:szCs w:val="20"/>
        </w:rPr>
        <w:t xml:space="preserve">ς και </w:t>
      </w:r>
      <w:proofErr w:type="spellStart"/>
      <w:r w:rsidR="003B4B9C">
        <w:rPr>
          <w:rFonts w:asciiTheme="minorHAnsi" w:hAnsiTheme="minorHAnsi" w:cstheme="minorHAnsi"/>
          <w:sz w:val="20"/>
          <w:szCs w:val="20"/>
        </w:rPr>
        <w:t>πολύεπίπεδης</w:t>
      </w:r>
      <w:proofErr w:type="spellEnd"/>
      <w:r w:rsidR="003B4B9C">
        <w:rPr>
          <w:rFonts w:asciiTheme="minorHAnsi" w:hAnsiTheme="minorHAnsi" w:cstheme="minorHAnsi"/>
          <w:sz w:val="20"/>
          <w:szCs w:val="20"/>
        </w:rPr>
        <w:t xml:space="preserve"> </w:t>
      </w:r>
      <w:r w:rsidR="00D17284">
        <w:rPr>
          <w:rFonts w:asciiTheme="minorHAnsi" w:hAnsiTheme="minorHAnsi" w:cstheme="minorHAnsi"/>
          <w:sz w:val="20"/>
          <w:szCs w:val="20"/>
        </w:rPr>
        <w:t xml:space="preserve">βυζαντινής </w:t>
      </w:r>
      <w:r w:rsidR="003B4B9C">
        <w:rPr>
          <w:rFonts w:asciiTheme="minorHAnsi" w:hAnsiTheme="minorHAnsi" w:cstheme="minorHAnsi"/>
          <w:sz w:val="20"/>
          <w:szCs w:val="20"/>
        </w:rPr>
        <w:t>διπλωματίας χάρη στην οποία η αυτοκρατορία κυριάρχησε στο ευρωπαϊκό χώρο και στον χώρος της Εγγύς και της Μέσης Ανατολής.</w:t>
      </w:r>
      <w:r w:rsidRPr="00A56DFE">
        <w:rPr>
          <w:rFonts w:asciiTheme="minorHAnsi" w:hAnsiTheme="minorHAnsi" w:cstheme="minorHAnsi"/>
          <w:sz w:val="20"/>
          <w:szCs w:val="20"/>
        </w:rPr>
        <w:t xml:space="preserve"> Το επιστημονικό αυτό απόθεμα θα προσφερθεί </w:t>
      </w:r>
      <w:r w:rsidR="005128C3">
        <w:rPr>
          <w:rFonts w:asciiTheme="minorHAnsi" w:hAnsiTheme="minorHAnsi" w:cstheme="minorHAnsi"/>
          <w:sz w:val="20"/>
          <w:szCs w:val="20"/>
        </w:rPr>
        <w:t>μέσα από ορισμένες χαρακτηριστικές περιπτώσεις</w:t>
      </w:r>
      <w:r w:rsidRPr="00A56DFE">
        <w:rPr>
          <w:rFonts w:asciiTheme="minorHAnsi" w:hAnsiTheme="minorHAnsi" w:cstheme="minorHAnsi"/>
          <w:sz w:val="20"/>
          <w:szCs w:val="20"/>
        </w:rPr>
        <w:t xml:space="preserve"> στους συμμετέχοντες στο προτεινόμενο Πρόγραμμα, στους οποίους θα ανοιχθεί ένα σύγχρονο και ενδιαφέρον πεδίο </w:t>
      </w:r>
      <w:r w:rsidR="00492A7C">
        <w:rPr>
          <w:rFonts w:asciiTheme="minorHAnsi" w:hAnsiTheme="minorHAnsi" w:cstheme="minorHAnsi"/>
          <w:sz w:val="20"/>
          <w:szCs w:val="20"/>
        </w:rPr>
        <w:t xml:space="preserve">μελέτης και </w:t>
      </w:r>
      <w:r w:rsidRPr="00A56DFE">
        <w:rPr>
          <w:rFonts w:asciiTheme="minorHAnsi" w:hAnsiTheme="minorHAnsi" w:cstheme="minorHAnsi"/>
          <w:sz w:val="20"/>
          <w:szCs w:val="20"/>
        </w:rPr>
        <w:t>έρευνας.</w:t>
      </w:r>
      <w:r w:rsidRPr="00BC5893">
        <w:rPr>
          <w:rFonts w:asciiTheme="minorHAnsi" w:hAnsiTheme="minorHAnsi" w:cstheme="minorHAnsi"/>
          <w:sz w:val="20"/>
          <w:szCs w:val="20"/>
        </w:rPr>
        <w:t xml:space="preserve"> </w:t>
      </w:r>
    </w:p>
    <w:p w14:paraId="5FC0ADF0" w14:textId="77777777" w:rsidR="0037321F" w:rsidRPr="00BC5893" w:rsidRDefault="0037321F" w:rsidP="0037321F">
      <w:pPr>
        <w:keepNext/>
        <w:spacing w:after="120"/>
        <w:ind w:left="-426" w:right="357"/>
        <w:rPr>
          <w:rFonts w:eastAsia="Times New Roman" w:cstheme="minorHAnsi"/>
          <w:b/>
          <w:color w:val="05777D"/>
          <w:sz w:val="22"/>
          <w:szCs w:val="22"/>
          <w:lang w:eastAsia="el-GR"/>
        </w:rPr>
      </w:pPr>
    </w:p>
    <w:p w14:paraId="7DDDC4FF" w14:textId="77777777" w:rsidR="002320C6" w:rsidRPr="00876AD4" w:rsidRDefault="002320C6" w:rsidP="00A15C5C">
      <w:pPr>
        <w:pStyle w:val="af4"/>
        <w:keepNext/>
        <w:spacing w:after="120"/>
        <w:ind w:left="-66" w:right="357"/>
        <w:rPr>
          <w:rFonts w:eastAsia="Times New Roman" w:cstheme="minorHAnsi"/>
          <w:b/>
          <w:color w:val="05777D"/>
          <w:sz w:val="24"/>
          <w:lang w:eastAsia="el-GR"/>
        </w:rPr>
      </w:pPr>
      <w:r w:rsidRPr="00876AD4">
        <w:rPr>
          <w:rFonts w:eastAsia="Times New Roman" w:cstheme="minorHAnsi"/>
          <w:b/>
          <w:color w:val="05777D"/>
          <w:sz w:val="24"/>
          <w:lang w:eastAsia="el-GR"/>
        </w:rPr>
        <w:t>Μαθησιακά αποτελέσματα</w:t>
      </w:r>
      <w:r w:rsidR="00E01EA6" w:rsidRPr="00C6445C">
        <w:rPr>
          <w:rFonts w:eastAsia="Times New Roman" w:cstheme="minorHAnsi"/>
          <w:b/>
          <w:color w:val="05777D"/>
          <w:sz w:val="24"/>
          <w:lang w:eastAsia="el-GR"/>
        </w:rPr>
        <w:t xml:space="preserve"> </w:t>
      </w:r>
    </w:p>
    <w:p w14:paraId="08096AE2" w14:textId="77777777" w:rsidR="00ED348C" w:rsidRPr="00BC5893" w:rsidRDefault="00ED348C" w:rsidP="00ED348C">
      <w:pPr>
        <w:jc w:val="both"/>
        <w:rPr>
          <w:rFonts w:ascii="Calibri" w:hAnsi="Calibri"/>
        </w:rPr>
      </w:pPr>
      <w:r w:rsidRPr="00BC5893">
        <w:rPr>
          <w:rFonts w:ascii="Calibri" w:hAnsi="Calibri"/>
        </w:rPr>
        <w:t xml:space="preserve">Οι </w:t>
      </w:r>
      <w:proofErr w:type="spellStart"/>
      <w:r w:rsidRPr="00BC5893">
        <w:rPr>
          <w:rFonts w:ascii="Calibri" w:hAnsi="Calibri"/>
        </w:rPr>
        <w:t>επιμορφούμενοι</w:t>
      </w:r>
      <w:proofErr w:type="spellEnd"/>
      <w:r w:rsidRPr="00BC5893">
        <w:rPr>
          <w:rFonts w:ascii="Calibri" w:hAnsi="Calibri"/>
        </w:rPr>
        <w:t xml:space="preserve"> μετά την ολοκλήρωση του Προγράμματος θα μπορούν:</w:t>
      </w:r>
    </w:p>
    <w:p w14:paraId="2EFFAFCB" w14:textId="3C0C3A1D" w:rsidR="00093545" w:rsidRDefault="00ED348C" w:rsidP="00ED348C">
      <w:pPr>
        <w:jc w:val="both"/>
        <w:rPr>
          <w:rFonts w:ascii="Calibri" w:hAnsi="Calibri"/>
        </w:rPr>
      </w:pPr>
      <w:r w:rsidRPr="00BC5893">
        <w:rPr>
          <w:rFonts w:ascii="Calibri" w:hAnsi="Calibri"/>
        </w:rPr>
        <w:lastRenderedPageBreak/>
        <w:t xml:space="preserve">Να κατανοήσουν </w:t>
      </w:r>
      <w:r w:rsidR="00C17783">
        <w:rPr>
          <w:rFonts w:ascii="Calibri" w:hAnsi="Calibri"/>
        </w:rPr>
        <w:t>την ευρύτητα της βυζαντινής διπλωματίας.</w:t>
      </w:r>
    </w:p>
    <w:p w14:paraId="599620E2" w14:textId="1DB974BA" w:rsidR="00093545" w:rsidRDefault="00ED348C" w:rsidP="00ED348C">
      <w:pPr>
        <w:jc w:val="both"/>
        <w:rPr>
          <w:rFonts w:ascii="Calibri" w:hAnsi="Calibri"/>
        </w:rPr>
      </w:pPr>
      <w:r w:rsidRPr="00BC5893">
        <w:rPr>
          <w:rFonts w:ascii="Calibri" w:hAnsi="Calibri"/>
        </w:rPr>
        <w:t xml:space="preserve">Να αντιληφθούν </w:t>
      </w:r>
      <w:r w:rsidR="00C17783">
        <w:rPr>
          <w:rFonts w:ascii="Calibri" w:hAnsi="Calibri"/>
        </w:rPr>
        <w:t xml:space="preserve">τους όρους και τις προϋποθέσεις της αξιοποίησης της βυζαντινής Εκκλησίας για την επίτευξη </w:t>
      </w:r>
      <w:r w:rsidR="00420D04">
        <w:rPr>
          <w:rFonts w:ascii="Calibri" w:hAnsi="Calibri"/>
        </w:rPr>
        <w:t>των διπλωματικών στόχων της βυζαντινής αυτοκρατορίας.</w:t>
      </w:r>
    </w:p>
    <w:p w14:paraId="6EBFD145" w14:textId="0A75D55C" w:rsidR="005803BA" w:rsidRDefault="005803BA" w:rsidP="00ED348C">
      <w:pPr>
        <w:jc w:val="both"/>
        <w:rPr>
          <w:rFonts w:ascii="Calibri" w:hAnsi="Calibri"/>
        </w:rPr>
      </w:pPr>
      <w:r>
        <w:rPr>
          <w:rFonts w:ascii="Calibri" w:hAnsi="Calibri"/>
        </w:rPr>
        <w:t>Να είναι εξοικειωμένοι με τις πιο χαρακτηριστικές περιπτώσεις αξιοποίησης της Εκκλησίας, των ανθρώπων της, καθώς και της Παράδοσής της από τη πλευρά της βυζαντινής διπλωματίας.</w:t>
      </w:r>
    </w:p>
    <w:p w14:paraId="7CF700FD" w14:textId="1FE73AC6" w:rsidR="00ED348C" w:rsidRPr="00BC5893" w:rsidRDefault="00ED348C" w:rsidP="00ED348C">
      <w:pPr>
        <w:jc w:val="both"/>
        <w:rPr>
          <w:rFonts w:ascii="Calibri" w:hAnsi="Calibri"/>
        </w:rPr>
      </w:pPr>
      <w:r w:rsidRPr="00BC5893">
        <w:rPr>
          <w:rFonts w:ascii="Calibri" w:hAnsi="Calibri"/>
        </w:rPr>
        <w:t>Να είναι σε θέση να αξιο</w:t>
      </w:r>
      <w:r w:rsidR="005803BA">
        <w:rPr>
          <w:rFonts w:ascii="Calibri" w:hAnsi="Calibri"/>
        </w:rPr>
        <w:t>λογ</w:t>
      </w:r>
      <w:r w:rsidRPr="00BC5893">
        <w:rPr>
          <w:rFonts w:ascii="Calibri" w:hAnsi="Calibri"/>
        </w:rPr>
        <w:t xml:space="preserve">ήσουν </w:t>
      </w:r>
      <w:r w:rsidR="005803BA">
        <w:rPr>
          <w:rFonts w:ascii="Calibri" w:hAnsi="Calibri"/>
        </w:rPr>
        <w:t>την πρακτική αυτή της βυζαντινής διπλωματίας σε σχέση με το σημερινό πολύπλοκο κόσμο μας.</w:t>
      </w:r>
    </w:p>
    <w:p w14:paraId="6A13E02A" w14:textId="77777777" w:rsidR="00A15C5C" w:rsidRPr="00BC5893" w:rsidRDefault="00A15C5C" w:rsidP="0192B57E">
      <w:pPr>
        <w:pStyle w:val="af4"/>
        <w:keepNext/>
        <w:spacing w:after="120"/>
        <w:ind w:left="-66" w:right="357"/>
        <w:rPr>
          <w:lang w:eastAsia="el-GR"/>
        </w:rPr>
      </w:pPr>
    </w:p>
    <w:p w14:paraId="13728E7A" w14:textId="77777777" w:rsidR="005502A1" w:rsidRPr="00876AD4" w:rsidRDefault="005502A1" w:rsidP="00A15C5C">
      <w:pPr>
        <w:pStyle w:val="af4"/>
        <w:keepNext/>
        <w:spacing w:after="120"/>
        <w:ind w:left="-66" w:right="357"/>
        <w:rPr>
          <w:rFonts w:eastAsia="Times New Roman"/>
          <w:b/>
          <w:bCs/>
          <w:color w:val="05777D"/>
          <w:sz w:val="24"/>
          <w:szCs w:val="24"/>
          <w:lang w:eastAsia="el-GR"/>
        </w:rPr>
      </w:pPr>
      <w:r w:rsidRPr="5734DBBB">
        <w:rPr>
          <w:rFonts w:eastAsia="Times New Roman"/>
          <w:b/>
          <w:bCs/>
          <w:color w:val="05777D"/>
          <w:sz w:val="24"/>
          <w:szCs w:val="24"/>
          <w:lang w:eastAsia="el-GR"/>
        </w:rPr>
        <w:t>Σε ποιους απευθύνεται το πρόγραμμα</w:t>
      </w:r>
    </w:p>
    <w:p w14:paraId="5DA99128" w14:textId="1E0F0865" w:rsidR="001C6946" w:rsidRPr="001C6946" w:rsidRDefault="00FB1B3F" w:rsidP="00ED348C">
      <w:pPr>
        <w:keepNext/>
        <w:spacing w:after="120"/>
        <w:ind w:right="357"/>
        <w:rPr>
          <w:rFonts w:ascii="Calibri" w:hAnsi="Calibri"/>
          <w:bCs/>
        </w:rPr>
      </w:pPr>
      <w:r w:rsidRPr="00FB1B3F">
        <w:rPr>
          <w:rFonts w:ascii="Calibri" w:eastAsiaTheme="minorHAnsi" w:hAnsi="Calibri" w:cs="Calibri"/>
          <w:color w:val="000000"/>
        </w:rPr>
        <w:t>Το Πρόγραμμα απευθύνεται σε απόφοιτους και τελειόφοιτους ελληνικών και ξένων πανεπιστημίων, οι οποίοι ενδιαφέρονται να γνωρίσουν αυτή την ιδιαίτερη πτυχή της ιστορίας της βυζαντινής διπλωματίας, προκειμένου να την εντάξουν στον γνωστικό τους εξοπλισμό και να την αξιοποιήσουν είτε στο πεδίο της ακαδημαϊκής τους έρευνας είτε της επαγγελματικής τους απασχόλησης.</w:t>
      </w:r>
    </w:p>
    <w:p w14:paraId="5A983835" w14:textId="2AD84B82" w:rsidR="00797E31" w:rsidRPr="00876AD4" w:rsidRDefault="005502A1" w:rsidP="00A15C5C">
      <w:pPr>
        <w:pStyle w:val="af4"/>
        <w:keepNext/>
        <w:spacing w:after="120"/>
        <w:ind w:left="-66" w:right="357"/>
        <w:rPr>
          <w:rFonts w:eastAsia="Times New Roman" w:cstheme="minorHAnsi"/>
          <w:b/>
          <w:color w:val="05777D"/>
          <w:sz w:val="24"/>
          <w:lang w:eastAsia="el-GR"/>
        </w:rPr>
      </w:pPr>
      <w:r w:rsidRPr="00876AD4">
        <w:rPr>
          <w:rFonts w:eastAsia="Times New Roman" w:cstheme="minorHAnsi"/>
          <w:b/>
          <w:color w:val="05777D"/>
          <w:sz w:val="24"/>
          <w:lang w:eastAsia="el-GR"/>
        </w:rPr>
        <w:t>Κατηγορίες υποψηφίων που γίνονται δεκτοί/</w:t>
      </w:r>
      <w:proofErr w:type="spellStart"/>
      <w:r w:rsidR="00797E31" w:rsidRPr="00876AD4">
        <w:rPr>
          <w:rFonts w:eastAsia="Times New Roman" w:cstheme="minorHAnsi"/>
          <w:b/>
          <w:color w:val="05777D"/>
          <w:sz w:val="24"/>
          <w:lang w:eastAsia="el-GR"/>
        </w:rPr>
        <w:t>Προαπαιτούμενες</w:t>
      </w:r>
      <w:proofErr w:type="spellEnd"/>
      <w:r w:rsidR="00797E31" w:rsidRPr="00876AD4">
        <w:rPr>
          <w:rFonts w:eastAsia="Times New Roman" w:cstheme="minorHAnsi"/>
          <w:b/>
          <w:color w:val="05777D"/>
          <w:sz w:val="24"/>
          <w:lang w:eastAsia="el-GR"/>
        </w:rPr>
        <w:t xml:space="preserve"> γνώσεις</w:t>
      </w:r>
      <w:r w:rsidR="003C4BAC" w:rsidRPr="00876AD4">
        <w:rPr>
          <w:rFonts w:eastAsia="Times New Roman" w:cstheme="minorHAnsi"/>
          <w:b/>
          <w:color w:val="05777D"/>
          <w:sz w:val="24"/>
          <w:lang w:eastAsia="el-GR"/>
        </w:rPr>
        <w:t>/ Κριτήρια επιλογή</w:t>
      </w:r>
      <w:r w:rsidR="00876AD4">
        <w:rPr>
          <w:rFonts w:eastAsia="Times New Roman" w:cstheme="minorHAnsi"/>
          <w:b/>
          <w:color w:val="05777D"/>
          <w:sz w:val="24"/>
          <w:lang w:eastAsia="el-GR"/>
        </w:rPr>
        <w:t>ς</w:t>
      </w:r>
    </w:p>
    <w:p w14:paraId="5429B7EE" w14:textId="77777777" w:rsidR="004F0FAE" w:rsidRDefault="005502A1" w:rsidP="005502A1">
      <w:pPr>
        <w:pStyle w:val="af4"/>
        <w:keepNext/>
        <w:spacing w:after="120"/>
        <w:ind w:left="-66" w:right="357"/>
        <w:rPr>
          <w:rFonts w:cstheme="minorHAnsi"/>
          <w:lang w:eastAsia="el-GR"/>
        </w:rPr>
      </w:pPr>
      <w:r w:rsidRPr="00876AD4">
        <w:rPr>
          <w:rFonts w:cstheme="minorHAnsi"/>
          <w:lang w:eastAsia="el-GR"/>
        </w:rPr>
        <w:t>Αίτηση συμμετοχής μπορούν να υποβάλουν</w:t>
      </w:r>
      <w:r w:rsidR="004F0FAE">
        <w:rPr>
          <w:rFonts w:cstheme="minorHAnsi"/>
          <w:lang w:eastAsia="el-GR"/>
        </w:rPr>
        <w:t>:</w:t>
      </w:r>
    </w:p>
    <w:p w14:paraId="540673EA" w14:textId="0A225EDC" w:rsidR="001B58A4" w:rsidRDefault="001871BD" w:rsidP="00A15C5C">
      <w:pPr>
        <w:pStyle w:val="af4"/>
        <w:keepNext/>
        <w:spacing w:after="120"/>
        <w:ind w:left="-66" w:right="357"/>
        <w:rPr>
          <w:rFonts w:eastAsia="Times New Roman" w:cstheme="minorHAnsi"/>
          <w:bCs/>
          <w:lang w:eastAsia="el-GR"/>
        </w:rPr>
      </w:pPr>
      <w:r w:rsidRPr="00546DA8">
        <w:rPr>
          <w:rFonts w:eastAsia="Times New Roman" w:cstheme="minorHAnsi"/>
          <w:bCs/>
          <w:lang w:eastAsia="el-GR"/>
        </w:rPr>
        <w:t>Ο</w:t>
      </w:r>
      <w:r w:rsidR="001B58A4">
        <w:rPr>
          <w:rFonts w:eastAsia="Times New Roman" w:cstheme="minorHAnsi"/>
          <w:bCs/>
          <w:lang w:eastAsia="el-GR"/>
        </w:rPr>
        <w:t xml:space="preserve">ι φοιτητές ελληνικών ΑΕΙ που διανύουν τα τελευταία εξάμηνα των σπουδών </w:t>
      </w:r>
      <w:r w:rsidR="00D92895">
        <w:rPr>
          <w:rFonts w:eastAsia="Times New Roman" w:cstheme="minorHAnsi"/>
          <w:bCs/>
          <w:lang w:eastAsia="el-GR"/>
        </w:rPr>
        <w:t>τους ή τελειόφοιτοι</w:t>
      </w:r>
      <w:r w:rsidR="001B58A4">
        <w:rPr>
          <w:rFonts w:eastAsia="Times New Roman" w:cstheme="minorHAnsi"/>
          <w:bCs/>
          <w:lang w:eastAsia="el-GR"/>
        </w:rPr>
        <w:t>.</w:t>
      </w:r>
    </w:p>
    <w:p w14:paraId="202600F1" w14:textId="31CB0871" w:rsidR="00A15C5C" w:rsidRDefault="001B58A4" w:rsidP="00A15C5C">
      <w:pPr>
        <w:pStyle w:val="af4"/>
        <w:keepNext/>
        <w:spacing w:after="120"/>
        <w:ind w:left="-66" w:right="357"/>
        <w:rPr>
          <w:rFonts w:eastAsia="Times New Roman" w:cstheme="minorHAnsi"/>
          <w:bCs/>
          <w:lang w:eastAsia="el-GR"/>
        </w:rPr>
      </w:pPr>
      <w:r>
        <w:rPr>
          <w:rFonts w:eastAsia="Times New Roman" w:cstheme="minorHAnsi"/>
          <w:bCs/>
          <w:lang w:eastAsia="el-GR"/>
        </w:rPr>
        <w:t>Ο</w:t>
      </w:r>
      <w:r w:rsidR="001871BD" w:rsidRPr="00546DA8">
        <w:rPr>
          <w:rFonts w:eastAsia="Times New Roman" w:cstheme="minorHAnsi"/>
          <w:bCs/>
          <w:lang w:eastAsia="el-GR"/>
        </w:rPr>
        <w:t xml:space="preserve">ι κάτοχοι Πτυχίου </w:t>
      </w:r>
      <w:r>
        <w:rPr>
          <w:rFonts w:eastAsia="Times New Roman" w:cstheme="minorHAnsi"/>
          <w:bCs/>
          <w:lang w:eastAsia="el-GR"/>
        </w:rPr>
        <w:t>ΑΕΙ και ΑΤΕΙ της Ελλάδας και του εξωτερικού.</w:t>
      </w:r>
    </w:p>
    <w:p w14:paraId="550F9A69" w14:textId="77777777" w:rsidR="001B58A4" w:rsidRPr="001871BD" w:rsidRDefault="001B58A4" w:rsidP="00A15C5C">
      <w:pPr>
        <w:pStyle w:val="af4"/>
        <w:keepNext/>
        <w:spacing w:after="120"/>
        <w:ind w:left="-66" w:right="357"/>
        <w:rPr>
          <w:rFonts w:eastAsia="Times New Roman" w:cstheme="minorHAnsi"/>
          <w:bCs/>
          <w:sz w:val="24"/>
          <w:lang w:eastAsia="el-GR"/>
        </w:rPr>
      </w:pPr>
    </w:p>
    <w:p w14:paraId="1B33C126" w14:textId="1253490C" w:rsidR="00A15C5C" w:rsidRPr="007A1CF8" w:rsidRDefault="00A15C5C" w:rsidP="00A15C5C">
      <w:pPr>
        <w:pStyle w:val="af4"/>
        <w:keepNext/>
        <w:spacing w:after="120"/>
        <w:ind w:left="-66" w:right="357"/>
        <w:rPr>
          <w:rFonts w:cstheme="minorHAnsi"/>
          <w:i/>
          <w:lang w:eastAsia="el-GR"/>
        </w:rPr>
      </w:pPr>
      <w:r w:rsidRPr="007A1CF8">
        <w:rPr>
          <w:rFonts w:cstheme="minorHAnsi"/>
          <w:i/>
          <w:lang w:eastAsia="el-GR"/>
        </w:rPr>
        <w:t xml:space="preserve">Αναφέρετε εάν υπάρχουν </w:t>
      </w:r>
      <w:proofErr w:type="spellStart"/>
      <w:r w:rsidRPr="007A1CF8">
        <w:rPr>
          <w:rFonts w:cstheme="minorHAnsi"/>
          <w:i/>
          <w:lang w:eastAsia="el-GR"/>
        </w:rPr>
        <w:t>προαπαιτούμενα</w:t>
      </w:r>
      <w:proofErr w:type="spellEnd"/>
      <w:r w:rsidRPr="007A1CF8">
        <w:rPr>
          <w:rFonts w:cstheme="minorHAnsi"/>
          <w:i/>
          <w:lang w:eastAsia="el-GR"/>
        </w:rPr>
        <w:t xml:space="preserve"> για τη συμμετοχή στο πρόγραμμα. </w:t>
      </w:r>
    </w:p>
    <w:p w14:paraId="7CB3C51F" w14:textId="75FC5F0B" w:rsidR="001B58A4" w:rsidRPr="001B58A4" w:rsidRDefault="001B58A4" w:rsidP="001B58A4">
      <w:pPr>
        <w:pStyle w:val="af4"/>
        <w:keepNext/>
        <w:spacing w:after="120"/>
        <w:ind w:left="-66" w:right="357"/>
        <w:rPr>
          <w:rFonts w:ascii="Arial" w:hAnsi="Arial" w:cs="Arial"/>
          <w:i/>
          <w:lang w:eastAsia="el-GR"/>
        </w:rPr>
      </w:pPr>
      <w:bookmarkStart w:id="1" w:name="_Hlk74396405"/>
      <w:r w:rsidRPr="00546DA8">
        <w:rPr>
          <w:rFonts w:ascii="Arial" w:hAnsi="Arial" w:cs="Arial"/>
          <w:i/>
          <w:lang w:eastAsia="el-GR"/>
        </w:rPr>
        <w:t>►</w:t>
      </w:r>
      <w:bookmarkStart w:id="2" w:name="_Hlk74593481"/>
      <w:r w:rsidRPr="001B58A4">
        <w:rPr>
          <w:rFonts w:ascii="Calibri" w:hAnsi="Calibri" w:cs="Arial"/>
          <w:iCs/>
          <w:lang w:eastAsia="el-GR"/>
        </w:rPr>
        <w:t xml:space="preserve">Απαιτείται </w:t>
      </w:r>
      <w:r>
        <w:rPr>
          <w:rFonts w:ascii="Calibri" w:hAnsi="Calibri" w:cs="Arial"/>
          <w:iCs/>
          <w:lang w:eastAsia="el-GR"/>
        </w:rPr>
        <w:t>Αναλυτική Βαθμολογία από την οποία να προκύπτει ότι ο φοιτητής/φοιτήτρια διανύει τα τελευταία εξάμηνα των σπουδών ή είναι τελειόφ</w:t>
      </w:r>
      <w:r w:rsidR="004340C2">
        <w:rPr>
          <w:rFonts w:ascii="Calibri" w:hAnsi="Calibri" w:cs="Arial"/>
          <w:iCs/>
          <w:lang w:eastAsia="el-GR"/>
        </w:rPr>
        <w:t>οι</w:t>
      </w:r>
      <w:r>
        <w:rPr>
          <w:rFonts w:ascii="Calibri" w:hAnsi="Calibri" w:cs="Arial"/>
          <w:iCs/>
          <w:lang w:eastAsia="el-GR"/>
        </w:rPr>
        <w:t>τος</w:t>
      </w:r>
      <w:r w:rsidR="004340C2">
        <w:rPr>
          <w:rFonts w:ascii="Calibri" w:hAnsi="Calibri" w:cs="Arial"/>
          <w:iCs/>
          <w:lang w:eastAsia="el-GR"/>
        </w:rPr>
        <w:t>/</w:t>
      </w:r>
      <w:proofErr w:type="spellStart"/>
      <w:r w:rsidR="004340C2">
        <w:rPr>
          <w:rFonts w:ascii="Calibri" w:hAnsi="Calibri" w:cs="Arial"/>
          <w:iCs/>
          <w:lang w:eastAsia="el-GR"/>
        </w:rPr>
        <w:t>τελειόφοιτη</w:t>
      </w:r>
      <w:proofErr w:type="spellEnd"/>
      <w:r w:rsidRPr="001B58A4">
        <w:rPr>
          <w:rFonts w:ascii="Calibri" w:hAnsi="Calibri" w:cs="Arial"/>
          <w:iCs/>
          <w:lang w:eastAsia="el-GR"/>
        </w:rPr>
        <w:t>.</w:t>
      </w:r>
      <w:bookmarkEnd w:id="2"/>
    </w:p>
    <w:p w14:paraId="179E25AF" w14:textId="01371495" w:rsidR="001B58A4" w:rsidRPr="001B58A4" w:rsidRDefault="001B58A4" w:rsidP="001B58A4">
      <w:pPr>
        <w:pStyle w:val="af4"/>
        <w:keepNext/>
        <w:spacing w:after="120"/>
        <w:ind w:left="-66" w:right="357"/>
        <w:rPr>
          <w:rFonts w:ascii="Arial" w:hAnsi="Arial" w:cs="Arial"/>
          <w:i/>
          <w:lang w:eastAsia="el-GR"/>
        </w:rPr>
      </w:pPr>
      <w:r w:rsidRPr="00546DA8">
        <w:rPr>
          <w:rFonts w:ascii="Arial" w:hAnsi="Arial" w:cs="Arial"/>
          <w:i/>
          <w:lang w:eastAsia="el-GR"/>
        </w:rPr>
        <w:t>►</w:t>
      </w:r>
      <w:r w:rsidRPr="001B58A4">
        <w:rPr>
          <w:rFonts w:ascii="Calibri" w:hAnsi="Calibri" w:cs="Arial"/>
          <w:iCs/>
          <w:lang w:eastAsia="el-GR"/>
        </w:rPr>
        <w:t>Απαιτείται Πτυχίο</w:t>
      </w:r>
      <w:r w:rsidR="00A33D40">
        <w:rPr>
          <w:rFonts w:ascii="Calibri" w:hAnsi="Calibri" w:cs="Arial"/>
          <w:iCs/>
          <w:lang w:eastAsia="el-GR"/>
        </w:rPr>
        <w:t xml:space="preserve"> </w:t>
      </w:r>
      <w:r w:rsidR="004340C2">
        <w:rPr>
          <w:rFonts w:ascii="Calibri" w:hAnsi="Calibri" w:cs="Arial"/>
          <w:iCs/>
          <w:lang w:eastAsia="el-GR"/>
        </w:rPr>
        <w:t>ΑΕΙ ή ΑΤΕΙ εφόσον διαθέτει</w:t>
      </w:r>
      <w:r w:rsidRPr="001B58A4">
        <w:rPr>
          <w:rFonts w:ascii="Calibri" w:hAnsi="Calibri" w:cs="Arial"/>
          <w:iCs/>
          <w:lang w:eastAsia="el-GR"/>
        </w:rPr>
        <w:t>.</w:t>
      </w:r>
    </w:p>
    <w:p w14:paraId="3D14881F" w14:textId="1C788EC3" w:rsidR="00A15C5C" w:rsidRPr="00546DA8" w:rsidRDefault="00A15C5C" w:rsidP="00A15C5C">
      <w:pPr>
        <w:pStyle w:val="af4"/>
        <w:keepNext/>
        <w:spacing w:after="120"/>
        <w:ind w:left="-66" w:right="357"/>
        <w:rPr>
          <w:rFonts w:cstheme="minorHAnsi"/>
          <w:iCs/>
          <w:lang w:eastAsia="el-GR"/>
        </w:rPr>
      </w:pPr>
      <w:r w:rsidRPr="00546DA8">
        <w:rPr>
          <w:rFonts w:ascii="Arial" w:hAnsi="Arial" w:cs="Arial"/>
          <w:i/>
          <w:lang w:eastAsia="el-GR"/>
        </w:rPr>
        <w:t>►</w:t>
      </w:r>
      <w:r w:rsidRPr="00546DA8">
        <w:rPr>
          <w:rFonts w:cstheme="minorHAnsi"/>
          <w:iCs/>
          <w:lang w:eastAsia="el-GR"/>
        </w:rPr>
        <w:t>Πρόσβαση στο Διαδίκτυο</w:t>
      </w:r>
      <w:r w:rsidR="001A33D6" w:rsidRPr="00546DA8">
        <w:rPr>
          <w:rFonts w:cstheme="minorHAnsi"/>
          <w:iCs/>
          <w:lang w:eastAsia="el-GR"/>
        </w:rPr>
        <w:t>.</w:t>
      </w:r>
    </w:p>
    <w:p w14:paraId="57B6D7D0" w14:textId="172556DA" w:rsidR="00A15C5C" w:rsidRPr="00546DA8" w:rsidRDefault="00A15C5C" w:rsidP="00A15C5C">
      <w:pPr>
        <w:pStyle w:val="af4"/>
        <w:keepNext/>
        <w:spacing w:after="120"/>
        <w:ind w:left="-66" w:right="357"/>
        <w:rPr>
          <w:rFonts w:cstheme="minorHAnsi"/>
          <w:iCs/>
          <w:lang w:eastAsia="el-GR"/>
        </w:rPr>
      </w:pPr>
      <w:r w:rsidRPr="00546DA8">
        <w:rPr>
          <w:rFonts w:ascii="Arial" w:hAnsi="Arial" w:cs="Arial"/>
          <w:iCs/>
          <w:lang w:eastAsia="el-GR"/>
        </w:rPr>
        <w:t>►</w:t>
      </w:r>
      <w:r w:rsidRPr="00546DA8">
        <w:rPr>
          <w:rFonts w:cstheme="minorHAnsi"/>
          <w:iCs/>
          <w:lang w:eastAsia="el-GR"/>
        </w:rPr>
        <w:t>Κατοχή προσωπικού e-</w:t>
      </w:r>
      <w:proofErr w:type="spellStart"/>
      <w:r w:rsidRPr="00546DA8">
        <w:rPr>
          <w:rFonts w:cstheme="minorHAnsi"/>
          <w:iCs/>
          <w:lang w:eastAsia="el-GR"/>
        </w:rPr>
        <w:t>mail</w:t>
      </w:r>
      <w:proofErr w:type="spellEnd"/>
      <w:r w:rsidR="001A33D6" w:rsidRPr="00546DA8">
        <w:rPr>
          <w:rFonts w:cstheme="minorHAnsi"/>
          <w:iCs/>
          <w:lang w:eastAsia="el-GR"/>
        </w:rPr>
        <w:t>.</w:t>
      </w:r>
    </w:p>
    <w:p w14:paraId="4C24425A" w14:textId="600E5968" w:rsidR="005502A1" w:rsidRPr="00546DA8" w:rsidRDefault="00A15C5C" w:rsidP="00A15C5C">
      <w:pPr>
        <w:pStyle w:val="af4"/>
        <w:keepNext/>
        <w:spacing w:after="120"/>
        <w:ind w:left="-66" w:right="357"/>
        <w:rPr>
          <w:rFonts w:cstheme="minorHAnsi"/>
          <w:iCs/>
          <w:lang w:eastAsia="el-GR"/>
        </w:rPr>
      </w:pPr>
      <w:r w:rsidRPr="00546DA8">
        <w:rPr>
          <w:rFonts w:ascii="Arial" w:hAnsi="Arial" w:cs="Arial"/>
          <w:iCs/>
          <w:lang w:eastAsia="el-GR"/>
        </w:rPr>
        <w:t>►</w:t>
      </w:r>
      <w:r w:rsidRPr="00546DA8">
        <w:rPr>
          <w:rFonts w:cstheme="minorHAnsi"/>
          <w:iCs/>
          <w:lang w:eastAsia="el-GR"/>
        </w:rPr>
        <w:t>Βασικές γνώσεις χειρισμού ηλεκτρονικών υπολογιστών</w:t>
      </w:r>
      <w:r w:rsidR="001A33D6" w:rsidRPr="00546DA8">
        <w:rPr>
          <w:rFonts w:cstheme="minorHAnsi"/>
          <w:iCs/>
          <w:lang w:eastAsia="el-GR"/>
        </w:rPr>
        <w:t>.</w:t>
      </w:r>
    </w:p>
    <w:bookmarkEnd w:id="1"/>
    <w:p w14:paraId="79468DD6" w14:textId="77777777" w:rsidR="004E6C34" w:rsidRPr="004E6C34" w:rsidRDefault="004E6C34" w:rsidP="00A15C5C">
      <w:pPr>
        <w:pStyle w:val="af4"/>
        <w:keepNext/>
        <w:spacing w:after="120"/>
        <w:ind w:left="-66" w:right="357"/>
        <w:rPr>
          <w:rFonts w:cstheme="minorHAnsi"/>
          <w:iCs/>
          <w:lang w:eastAsia="el-GR"/>
        </w:rPr>
      </w:pPr>
    </w:p>
    <w:p w14:paraId="40AD0C47" w14:textId="1B8D2CC8" w:rsidR="004E6C34" w:rsidRPr="00546DA8" w:rsidRDefault="004E6C34" w:rsidP="00797E31">
      <w:pPr>
        <w:keepNext/>
        <w:spacing w:after="120"/>
        <w:ind w:right="357"/>
        <w:rPr>
          <w:rFonts w:cstheme="minorHAnsi"/>
          <w:iCs/>
          <w:lang w:eastAsia="el-GR"/>
        </w:rPr>
      </w:pPr>
      <w:r w:rsidRPr="00546DA8">
        <w:rPr>
          <w:rFonts w:cstheme="minorHAnsi"/>
          <w:iCs/>
          <w:lang w:eastAsia="el-GR"/>
        </w:rPr>
        <w:t>Θα τηρηθεί σειρά προτεραιότητας για τ</w:t>
      </w:r>
      <w:r w:rsidR="001A33D6" w:rsidRPr="00546DA8">
        <w:rPr>
          <w:rFonts w:cstheme="minorHAnsi"/>
          <w:iCs/>
          <w:lang w:eastAsia="el-GR"/>
        </w:rPr>
        <w:t>ην αποδοχή των αιτήσεων</w:t>
      </w:r>
      <w:r w:rsidRPr="00546DA8">
        <w:rPr>
          <w:rFonts w:cstheme="minorHAnsi"/>
          <w:iCs/>
          <w:lang w:eastAsia="el-GR"/>
        </w:rPr>
        <w:t>.</w:t>
      </w:r>
    </w:p>
    <w:p w14:paraId="41C0383B" w14:textId="77777777" w:rsidR="004E6C34" w:rsidRPr="004E6C34" w:rsidRDefault="004E6C34" w:rsidP="00797E31">
      <w:pPr>
        <w:keepNext/>
        <w:spacing w:after="120"/>
        <w:ind w:right="357"/>
        <w:rPr>
          <w:rFonts w:cstheme="minorHAnsi"/>
          <w:iCs/>
          <w:lang w:eastAsia="el-GR"/>
        </w:rPr>
      </w:pPr>
    </w:p>
    <w:p w14:paraId="0F5E33CF" w14:textId="77777777" w:rsidR="00804A01" w:rsidRPr="00876AD4" w:rsidRDefault="00804A01" w:rsidP="00A15C5C">
      <w:pPr>
        <w:pStyle w:val="af4"/>
        <w:keepNext/>
        <w:spacing w:after="120"/>
        <w:ind w:left="-66" w:right="357"/>
        <w:rPr>
          <w:rFonts w:eastAsia="Times New Roman" w:cstheme="minorHAnsi"/>
          <w:b/>
          <w:color w:val="05777D"/>
          <w:sz w:val="24"/>
          <w:lang w:eastAsia="el-GR"/>
        </w:rPr>
      </w:pPr>
      <w:r w:rsidRPr="00445A27">
        <w:rPr>
          <w:rFonts w:eastAsia="Times New Roman" w:cstheme="minorHAnsi"/>
          <w:b/>
          <w:color w:val="05777D"/>
          <w:sz w:val="24"/>
          <w:lang w:eastAsia="el-GR"/>
        </w:rPr>
        <w:t>Μέθοδος υλοποίησης</w:t>
      </w:r>
    </w:p>
    <w:p w14:paraId="14A23DE8" w14:textId="2ACB27DA" w:rsidR="00A15C5C" w:rsidRPr="00546DA8" w:rsidRDefault="00AA64F7" w:rsidP="00AA64F7">
      <w:pPr>
        <w:jc w:val="both"/>
        <w:rPr>
          <w:rFonts w:cstheme="minorHAnsi"/>
          <w:lang w:eastAsia="el-GR"/>
        </w:rPr>
      </w:pPr>
      <w:bookmarkStart w:id="3" w:name="_Hlk74593607"/>
      <w:r w:rsidRPr="00546DA8">
        <w:rPr>
          <w:rFonts w:cstheme="minorHAnsi"/>
        </w:rPr>
        <w:t xml:space="preserve">Το πρόγραμμα θα υλοποιηθεί </w:t>
      </w:r>
      <w:r w:rsidR="00BC5893" w:rsidRPr="00546DA8">
        <w:rPr>
          <w:rFonts w:cstheme="minorHAnsi"/>
        </w:rPr>
        <w:t xml:space="preserve">αποκλειστικά </w:t>
      </w:r>
      <w:r w:rsidRPr="00546DA8">
        <w:rPr>
          <w:rFonts w:cstheme="minorHAnsi"/>
        </w:rPr>
        <w:t xml:space="preserve">με τη </w:t>
      </w:r>
      <w:r w:rsidRPr="00546DA8">
        <w:rPr>
          <w:rFonts w:cstheme="minorHAnsi"/>
          <w:iCs/>
        </w:rPr>
        <w:t xml:space="preserve">μέθοδο της εξ’ αποστάσεως εκπαίδευσης (σύγχρονη </w:t>
      </w:r>
      <w:r w:rsidR="00BC5893" w:rsidRPr="00546DA8">
        <w:rPr>
          <w:rFonts w:cstheme="minorHAnsi"/>
          <w:iCs/>
        </w:rPr>
        <w:t>διδασκαλία</w:t>
      </w:r>
      <w:r w:rsidRPr="00546DA8">
        <w:rPr>
          <w:rFonts w:cstheme="minorHAnsi"/>
          <w:iCs/>
        </w:rPr>
        <w:t>)</w:t>
      </w:r>
      <w:r w:rsidRPr="00546DA8">
        <w:rPr>
          <w:rFonts w:cstheme="minorHAnsi"/>
          <w:i/>
        </w:rPr>
        <w:t xml:space="preserve"> </w:t>
      </w:r>
      <w:r w:rsidRPr="00546DA8">
        <w:rPr>
          <w:rFonts w:cstheme="minorHAnsi"/>
          <w:iCs/>
        </w:rPr>
        <w:t xml:space="preserve">μέσω της πλατφόρμας </w:t>
      </w:r>
      <w:r w:rsidRPr="00546DA8">
        <w:rPr>
          <w:rFonts w:cstheme="minorHAnsi"/>
          <w:iCs/>
          <w:u w:val="single"/>
          <w:lang w:val="en-US"/>
        </w:rPr>
        <w:t>E</w:t>
      </w:r>
      <w:r w:rsidRPr="00546DA8">
        <w:rPr>
          <w:rFonts w:cstheme="minorHAnsi"/>
          <w:iCs/>
          <w:u w:val="single"/>
        </w:rPr>
        <w:t>-</w:t>
      </w:r>
      <w:r w:rsidRPr="00546DA8">
        <w:rPr>
          <w:rFonts w:cstheme="minorHAnsi"/>
          <w:iCs/>
          <w:u w:val="single"/>
          <w:lang w:val="en-US"/>
        </w:rPr>
        <w:t>learning</w:t>
      </w:r>
      <w:r w:rsidRPr="00546DA8">
        <w:rPr>
          <w:rFonts w:cstheme="minorHAnsi"/>
          <w:iCs/>
          <w:u w:val="single"/>
        </w:rPr>
        <w:t>.</w:t>
      </w:r>
      <w:r w:rsidRPr="00546DA8">
        <w:rPr>
          <w:rFonts w:cstheme="minorHAnsi"/>
          <w:iCs/>
          <w:u w:val="single"/>
          <w:lang w:val="en-US"/>
        </w:rPr>
        <w:t>auth</w:t>
      </w:r>
      <w:r w:rsidRPr="00546DA8">
        <w:rPr>
          <w:rFonts w:cstheme="minorHAnsi"/>
          <w:iCs/>
          <w:u w:val="single"/>
        </w:rPr>
        <w:t>.</w:t>
      </w:r>
      <w:r w:rsidRPr="00546DA8">
        <w:rPr>
          <w:rFonts w:cstheme="minorHAnsi"/>
          <w:iCs/>
          <w:u w:val="single"/>
          <w:lang w:val="en-US"/>
        </w:rPr>
        <w:t>gr</w:t>
      </w:r>
      <w:r w:rsidR="00546DA8" w:rsidRPr="00546DA8">
        <w:rPr>
          <w:rFonts w:cstheme="minorHAnsi"/>
          <w:iCs/>
        </w:rPr>
        <w:t xml:space="preserve"> </w:t>
      </w:r>
      <w:r w:rsidR="00546DA8">
        <w:rPr>
          <w:rFonts w:cstheme="minorHAnsi"/>
          <w:iCs/>
        </w:rPr>
        <w:t xml:space="preserve">και του </w:t>
      </w:r>
      <w:r w:rsidR="00546DA8" w:rsidRPr="00546DA8">
        <w:rPr>
          <w:rFonts w:cstheme="minorHAnsi"/>
          <w:iCs/>
          <w:u w:val="single"/>
          <w:lang w:val="en-US"/>
        </w:rPr>
        <w:t>Zoom</w:t>
      </w:r>
      <w:r w:rsidRPr="00546DA8">
        <w:rPr>
          <w:rFonts w:cstheme="minorHAnsi"/>
          <w:iCs/>
        </w:rPr>
        <w:t xml:space="preserve">. Επίσης θα διατεθούν στους συμμετέχοντες </w:t>
      </w:r>
      <w:r w:rsidR="00BC5893" w:rsidRPr="00546DA8">
        <w:rPr>
          <w:rFonts w:cstheme="minorHAnsi"/>
          <w:iCs/>
        </w:rPr>
        <w:t>υλικό προς μελέτη</w:t>
      </w:r>
      <w:r w:rsidRPr="00546DA8">
        <w:rPr>
          <w:rFonts w:cstheme="minorHAnsi"/>
          <w:iCs/>
        </w:rPr>
        <w:t xml:space="preserve"> για την εμπέδωση και αφομοίωση των προσφερόμενων γνώσεων.</w:t>
      </w:r>
    </w:p>
    <w:bookmarkEnd w:id="3"/>
    <w:p w14:paraId="4D62CD43" w14:textId="77777777" w:rsidR="00A15C5C" w:rsidRPr="00A15C5C" w:rsidRDefault="00A15C5C" w:rsidP="00804A01">
      <w:pPr>
        <w:pStyle w:val="af4"/>
        <w:keepNext/>
        <w:spacing w:after="120"/>
        <w:ind w:left="-66" w:right="357"/>
        <w:rPr>
          <w:rFonts w:cstheme="minorHAnsi"/>
          <w:lang w:eastAsia="el-GR"/>
        </w:rPr>
      </w:pPr>
    </w:p>
    <w:p w14:paraId="00243EDB" w14:textId="77777777" w:rsidR="003B7800" w:rsidRPr="00876AD4" w:rsidRDefault="003B7800" w:rsidP="00A15C5C">
      <w:pPr>
        <w:pStyle w:val="af4"/>
        <w:keepNext/>
        <w:spacing w:after="120"/>
        <w:ind w:left="-66" w:right="357"/>
        <w:rPr>
          <w:rFonts w:eastAsia="Times New Roman" w:cstheme="minorHAnsi"/>
          <w:b/>
          <w:color w:val="05777D"/>
          <w:sz w:val="24"/>
          <w:lang w:eastAsia="el-GR"/>
        </w:rPr>
      </w:pPr>
      <w:r w:rsidRPr="00876AD4">
        <w:rPr>
          <w:rFonts w:eastAsia="Times New Roman" w:cstheme="minorHAnsi"/>
          <w:b/>
          <w:color w:val="05777D"/>
          <w:sz w:val="24"/>
          <w:lang w:eastAsia="el-GR"/>
        </w:rPr>
        <w:t>Εκπαιδευτικό υλικό</w:t>
      </w:r>
      <w:r w:rsidR="005502A1" w:rsidRPr="00876AD4">
        <w:rPr>
          <w:rFonts w:eastAsia="Times New Roman" w:cstheme="minorHAnsi"/>
          <w:b/>
          <w:color w:val="05777D"/>
          <w:sz w:val="24"/>
          <w:lang w:eastAsia="el-GR"/>
        </w:rPr>
        <w:t xml:space="preserve"> / Άλλες παροχές</w:t>
      </w:r>
    </w:p>
    <w:p w14:paraId="098C0F62" w14:textId="77777777" w:rsidR="00797E31" w:rsidRPr="00546DA8" w:rsidRDefault="00797E31" w:rsidP="00797E31">
      <w:pPr>
        <w:pStyle w:val="af4"/>
        <w:keepNext/>
        <w:spacing w:after="120"/>
        <w:ind w:left="-66" w:right="357"/>
        <w:rPr>
          <w:rFonts w:eastAsia="Times New Roman" w:cstheme="minorHAnsi"/>
          <w:color w:val="05777D"/>
          <w:sz w:val="24"/>
          <w:lang w:eastAsia="el-GR"/>
        </w:rPr>
      </w:pPr>
      <w:r w:rsidRPr="00546DA8">
        <w:rPr>
          <w:rFonts w:cstheme="minorHAnsi"/>
          <w:lang w:eastAsia="el-GR"/>
        </w:rPr>
        <w:t>Στο</w:t>
      </w:r>
      <w:r w:rsidR="005502A1" w:rsidRPr="00546DA8">
        <w:rPr>
          <w:rFonts w:cstheme="minorHAnsi"/>
          <w:lang w:eastAsia="el-GR"/>
        </w:rPr>
        <w:t>υς συμμετέχοντες παρέχονται</w:t>
      </w:r>
      <w:r w:rsidRPr="00546DA8">
        <w:rPr>
          <w:rFonts w:cstheme="minorHAnsi"/>
          <w:lang w:eastAsia="el-GR"/>
        </w:rPr>
        <w:t>:</w:t>
      </w:r>
    </w:p>
    <w:p w14:paraId="23A737C0" w14:textId="77777777" w:rsidR="00AA64F7" w:rsidRPr="00546DA8" w:rsidRDefault="00A15C5C" w:rsidP="005D18CC">
      <w:pPr>
        <w:pStyle w:val="af4"/>
        <w:shd w:val="clear" w:color="auto" w:fill="FFFFFF" w:themeFill="background1"/>
        <w:ind w:left="-66"/>
        <w:rPr>
          <w:rFonts w:cstheme="minorHAnsi"/>
          <w:lang w:eastAsia="el-GR"/>
        </w:rPr>
      </w:pPr>
      <w:r w:rsidRPr="00546DA8">
        <w:rPr>
          <w:rFonts w:cstheme="minorHAnsi"/>
          <w:lang w:eastAsia="el-GR"/>
        </w:rPr>
        <w:t>1.</w:t>
      </w:r>
      <w:r w:rsidR="005D18CC" w:rsidRPr="00546DA8">
        <w:rPr>
          <w:rFonts w:cstheme="minorHAnsi"/>
          <w:lang w:eastAsia="el-GR"/>
        </w:rPr>
        <w:t xml:space="preserve"> </w:t>
      </w:r>
      <w:r w:rsidR="00AA64F7" w:rsidRPr="00546DA8">
        <w:rPr>
          <w:rFonts w:cstheme="minorHAnsi"/>
          <w:lang w:eastAsia="el-GR"/>
        </w:rPr>
        <w:t>Οπτικοακουστικό υλικό (διαλέξεις και παρουσιάσεις)</w:t>
      </w:r>
    </w:p>
    <w:p w14:paraId="0EEF6041" w14:textId="7BFFE954" w:rsidR="005D18CC" w:rsidRPr="00546DA8" w:rsidRDefault="005D18CC" w:rsidP="005D18CC">
      <w:pPr>
        <w:pStyle w:val="af4"/>
        <w:shd w:val="clear" w:color="auto" w:fill="FFFFFF" w:themeFill="background1"/>
        <w:ind w:left="-66"/>
        <w:rPr>
          <w:rFonts w:cstheme="minorHAnsi"/>
          <w:lang w:eastAsia="el-GR"/>
        </w:rPr>
      </w:pPr>
      <w:r w:rsidRPr="00546DA8">
        <w:rPr>
          <w:rFonts w:cstheme="minorHAnsi"/>
          <w:lang w:eastAsia="el-GR"/>
        </w:rPr>
        <w:t>2 Σημειώσεις</w:t>
      </w:r>
    </w:p>
    <w:p w14:paraId="43345735" w14:textId="77777777" w:rsidR="007534B4" w:rsidRPr="00876AD4" w:rsidRDefault="007534B4" w:rsidP="000C2264">
      <w:pPr>
        <w:pStyle w:val="af4"/>
        <w:shd w:val="clear" w:color="auto" w:fill="FFFFFF" w:themeFill="background1"/>
        <w:ind w:left="-66"/>
        <w:rPr>
          <w:rFonts w:cstheme="minorHAnsi"/>
          <w:lang w:eastAsia="el-GR"/>
        </w:rPr>
      </w:pPr>
    </w:p>
    <w:p w14:paraId="4A02627F" w14:textId="1943DCBA" w:rsidR="003B7800" w:rsidRDefault="003B7800" w:rsidP="00A15C5C">
      <w:pPr>
        <w:pStyle w:val="af4"/>
        <w:ind w:left="-66"/>
        <w:rPr>
          <w:rFonts w:eastAsia="Times New Roman" w:cstheme="minorHAnsi"/>
          <w:b/>
          <w:color w:val="05777D"/>
          <w:sz w:val="24"/>
          <w:lang w:eastAsia="el-GR"/>
        </w:rPr>
      </w:pPr>
      <w:r w:rsidRPr="00B85E5D">
        <w:rPr>
          <w:rFonts w:eastAsia="Times New Roman" w:cstheme="minorHAnsi"/>
          <w:b/>
          <w:color w:val="05777D"/>
          <w:sz w:val="24"/>
          <w:lang w:eastAsia="el-GR"/>
        </w:rPr>
        <w:t>Δομή Εκπαιδευτικού προγράμματος</w:t>
      </w:r>
    </w:p>
    <w:p w14:paraId="599B2BB8" w14:textId="4B9EE3A9" w:rsidR="00C41205" w:rsidRPr="00A33D40" w:rsidRDefault="00C41205" w:rsidP="00C41205">
      <w:pPr>
        <w:keepNext/>
        <w:spacing w:after="120"/>
        <w:ind w:right="357"/>
        <w:rPr>
          <w:rFonts w:cstheme="minorHAnsi"/>
          <w:bCs/>
        </w:rPr>
      </w:pPr>
      <w:r w:rsidRPr="00A33D40">
        <w:rPr>
          <w:rFonts w:cstheme="minorHAnsi"/>
          <w:bCs/>
        </w:rPr>
        <w:lastRenderedPageBreak/>
        <w:t xml:space="preserve">1. </w:t>
      </w:r>
      <w:r w:rsidR="0084347B" w:rsidRPr="00A33D40">
        <w:rPr>
          <w:rFonts w:cstheme="minorHAnsi"/>
          <w:bCs/>
        </w:rPr>
        <w:t xml:space="preserve">Δρ. </w:t>
      </w:r>
      <w:r w:rsidRPr="00A33D40">
        <w:rPr>
          <w:rFonts w:cstheme="minorHAnsi"/>
          <w:bCs/>
        </w:rPr>
        <w:t>Ηλίας Ευαγγέλου</w:t>
      </w:r>
    </w:p>
    <w:p w14:paraId="30E90CE2" w14:textId="2279E67B" w:rsidR="00C41205" w:rsidRPr="00A33D40" w:rsidRDefault="00C41205" w:rsidP="00C41205">
      <w:pPr>
        <w:keepNext/>
        <w:spacing w:after="120"/>
        <w:ind w:right="357"/>
        <w:rPr>
          <w:rFonts w:cstheme="minorHAnsi"/>
          <w:b/>
        </w:rPr>
      </w:pPr>
      <w:bookmarkStart w:id="4" w:name="_Hlk74593789"/>
      <w:r w:rsidRPr="00A33D40">
        <w:rPr>
          <w:rFonts w:cstheme="minorHAnsi"/>
          <w:b/>
        </w:rPr>
        <w:t xml:space="preserve">Εισαγωγή στο Πρόγραμμα – </w:t>
      </w:r>
      <w:r w:rsidR="00F251A2" w:rsidRPr="00A33D40">
        <w:rPr>
          <w:rFonts w:cstheme="minorHAnsi"/>
          <w:b/>
        </w:rPr>
        <w:t>Εκκλησία και βυζαντινή διπλωματία</w:t>
      </w:r>
      <w:r w:rsidR="00AE750D">
        <w:rPr>
          <w:rFonts w:cstheme="minorHAnsi"/>
          <w:b/>
        </w:rPr>
        <w:t>.</w:t>
      </w:r>
    </w:p>
    <w:p w14:paraId="51668A87" w14:textId="7C1CF920" w:rsidR="00C41205" w:rsidRPr="00A33D40" w:rsidRDefault="00C41205" w:rsidP="00C41205">
      <w:pPr>
        <w:keepNext/>
        <w:spacing w:after="120"/>
        <w:ind w:right="357"/>
        <w:rPr>
          <w:rFonts w:cstheme="minorHAnsi"/>
          <w:bCs/>
        </w:rPr>
      </w:pPr>
      <w:r w:rsidRPr="00A33D40">
        <w:rPr>
          <w:rFonts w:cstheme="minorHAnsi"/>
          <w:bCs/>
        </w:rPr>
        <w:t xml:space="preserve">2. </w:t>
      </w:r>
      <w:bookmarkStart w:id="5" w:name="_Hlk74298342"/>
      <w:r w:rsidR="0084347B" w:rsidRPr="00A33D40">
        <w:rPr>
          <w:rFonts w:cstheme="minorHAnsi"/>
          <w:bCs/>
        </w:rPr>
        <w:t xml:space="preserve">Δρ. </w:t>
      </w:r>
      <w:r w:rsidRPr="00A33D40">
        <w:rPr>
          <w:rFonts w:cstheme="minorHAnsi"/>
          <w:bCs/>
        </w:rPr>
        <w:t xml:space="preserve">Δημήτριος </w:t>
      </w:r>
      <w:proofErr w:type="spellStart"/>
      <w:r w:rsidRPr="00A33D40">
        <w:rPr>
          <w:rFonts w:cstheme="minorHAnsi"/>
          <w:bCs/>
        </w:rPr>
        <w:t>Νικολακάκης</w:t>
      </w:r>
      <w:bookmarkEnd w:id="5"/>
      <w:proofErr w:type="spellEnd"/>
    </w:p>
    <w:p w14:paraId="65DD3156" w14:textId="0EDD2DC4" w:rsidR="00C41205" w:rsidRPr="00A33D40" w:rsidRDefault="00C41205" w:rsidP="00C41205">
      <w:pPr>
        <w:keepNext/>
        <w:spacing w:after="120"/>
        <w:ind w:right="357"/>
        <w:rPr>
          <w:rFonts w:cstheme="minorHAnsi"/>
          <w:b/>
        </w:rPr>
      </w:pPr>
      <w:r w:rsidRPr="00A33D40">
        <w:rPr>
          <w:rFonts w:cstheme="minorHAnsi"/>
          <w:b/>
        </w:rPr>
        <w:t>Η πολιτική θεωρία της Βυζαντινής Αυτοκρατορίας και η Εκκλησία. (Δίκαιο-Πολιτειολογία-Διπλωματία)</w:t>
      </w:r>
      <w:r w:rsidR="00AE750D">
        <w:rPr>
          <w:rFonts w:cstheme="minorHAnsi"/>
          <w:b/>
        </w:rPr>
        <w:t xml:space="preserve"> Α.</w:t>
      </w:r>
    </w:p>
    <w:p w14:paraId="1E4CE26A" w14:textId="2990ADC0" w:rsidR="00C41205" w:rsidRPr="00A33D40" w:rsidRDefault="00C41205" w:rsidP="00C41205">
      <w:pPr>
        <w:keepNext/>
        <w:spacing w:after="120"/>
        <w:ind w:right="357"/>
        <w:rPr>
          <w:rFonts w:cstheme="minorHAnsi"/>
          <w:bCs/>
        </w:rPr>
      </w:pPr>
      <w:r w:rsidRPr="00A33D40">
        <w:rPr>
          <w:rFonts w:cstheme="minorHAnsi"/>
          <w:bCs/>
        </w:rPr>
        <w:t xml:space="preserve">3. </w:t>
      </w:r>
      <w:r w:rsidR="0084347B" w:rsidRPr="00A33D40">
        <w:rPr>
          <w:rFonts w:cstheme="minorHAnsi"/>
          <w:bCs/>
        </w:rPr>
        <w:t xml:space="preserve">Δρ. </w:t>
      </w:r>
      <w:r w:rsidRPr="00A33D40">
        <w:rPr>
          <w:rFonts w:cstheme="minorHAnsi"/>
          <w:bCs/>
        </w:rPr>
        <w:t xml:space="preserve">Δημήτριος </w:t>
      </w:r>
      <w:proofErr w:type="spellStart"/>
      <w:r w:rsidRPr="00A33D40">
        <w:rPr>
          <w:rFonts w:cstheme="minorHAnsi"/>
          <w:bCs/>
        </w:rPr>
        <w:t>Νικολακάκης</w:t>
      </w:r>
      <w:proofErr w:type="spellEnd"/>
    </w:p>
    <w:p w14:paraId="0696AF17" w14:textId="376B17B9" w:rsidR="00C41205" w:rsidRPr="00A33D40" w:rsidRDefault="00C41205" w:rsidP="00C41205">
      <w:pPr>
        <w:keepNext/>
        <w:spacing w:after="120"/>
        <w:ind w:right="357"/>
        <w:rPr>
          <w:rFonts w:cstheme="minorHAnsi"/>
          <w:b/>
        </w:rPr>
      </w:pPr>
      <w:r w:rsidRPr="00A33D40">
        <w:rPr>
          <w:rFonts w:cstheme="minorHAnsi"/>
          <w:b/>
        </w:rPr>
        <w:t>Η πολιτική θεωρία της Βυζαντινής Αυτοκρατορίας και η Εκκλησία. (Δίκαιο-Πολιτειολογία-Διπλωματία)</w:t>
      </w:r>
      <w:r w:rsidR="00AE750D">
        <w:rPr>
          <w:rFonts w:cstheme="minorHAnsi"/>
          <w:b/>
        </w:rPr>
        <w:t xml:space="preserve"> Β.</w:t>
      </w:r>
    </w:p>
    <w:p w14:paraId="4FC8CF0B" w14:textId="78C9A1C0" w:rsidR="00C41205" w:rsidRPr="00A33D40" w:rsidRDefault="004B50D7" w:rsidP="00C41205">
      <w:pPr>
        <w:keepNext/>
        <w:spacing w:after="120"/>
        <w:ind w:right="357"/>
        <w:rPr>
          <w:rFonts w:cstheme="minorHAnsi"/>
          <w:bCs/>
        </w:rPr>
      </w:pPr>
      <w:r w:rsidRPr="00A33D40">
        <w:rPr>
          <w:rFonts w:cstheme="minorHAnsi"/>
          <w:bCs/>
        </w:rPr>
        <w:t xml:space="preserve">4. </w:t>
      </w:r>
      <w:r w:rsidR="0084347B" w:rsidRPr="00A33D40">
        <w:rPr>
          <w:rFonts w:cstheme="minorHAnsi"/>
          <w:bCs/>
        </w:rPr>
        <w:t xml:space="preserve">Δρ. </w:t>
      </w:r>
      <w:r w:rsidR="00C41205" w:rsidRPr="00A33D40">
        <w:rPr>
          <w:rFonts w:cstheme="minorHAnsi"/>
          <w:bCs/>
        </w:rPr>
        <w:t>Κωνσταντίνος Κωτσιόπουλος</w:t>
      </w:r>
    </w:p>
    <w:p w14:paraId="65BBC916" w14:textId="398BC118" w:rsidR="00C41205" w:rsidRPr="00A33D40" w:rsidRDefault="00C41205" w:rsidP="00C41205">
      <w:pPr>
        <w:keepNext/>
        <w:spacing w:after="120"/>
        <w:ind w:right="357"/>
        <w:rPr>
          <w:rFonts w:cstheme="minorHAnsi"/>
          <w:b/>
        </w:rPr>
      </w:pPr>
      <w:r w:rsidRPr="00A33D40">
        <w:rPr>
          <w:rFonts w:cstheme="minorHAnsi"/>
          <w:b/>
        </w:rPr>
        <w:t>Θεολογικές προϋποθέσεις της βυζαντινής πολιτικής θεωρίας.(πολιτισμική  διπλωματία, Κάτοπτρα Ηγεμόνων)</w:t>
      </w:r>
      <w:r w:rsidR="00AE750D">
        <w:rPr>
          <w:rFonts w:cstheme="minorHAnsi"/>
          <w:b/>
        </w:rPr>
        <w:t>.</w:t>
      </w:r>
    </w:p>
    <w:p w14:paraId="0D7E8033" w14:textId="12B4ADB5" w:rsidR="0025351D" w:rsidRPr="00A33D40" w:rsidRDefault="0025351D" w:rsidP="0025351D">
      <w:pPr>
        <w:keepNext/>
        <w:spacing w:after="120"/>
        <w:ind w:right="357"/>
        <w:rPr>
          <w:rFonts w:cstheme="minorHAnsi"/>
          <w:bCs/>
        </w:rPr>
      </w:pPr>
      <w:r w:rsidRPr="00A33D40">
        <w:rPr>
          <w:rFonts w:cstheme="minorHAnsi"/>
          <w:bCs/>
        </w:rPr>
        <w:t xml:space="preserve">5. Δρ. Γεώργιος </w:t>
      </w:r>
      <w:proofErr w:type="spellStart"/>
      <w:r w:rsidRPr="00A33D40">
        <w:rPr>
          <w:rFonts w:cstheme="minorHAnsi"/>
          <w:bCs/>
        </w:rPr>
        <w:t>Καρδαράς</w:t>
      </w:r>
      <w:proofErr w:type="spellEnd"/>
    </w:p>
    <w:p w14:paraId="74985BA9" w14:textId="417B8957" w:rsidR="0025351D" w:rsidRPr="00A33D40" w:rsidRDefault="0025351D" w:rsidP="0025351D">
      <w:pPr>
        <w:keepNext/>
        <w:spacing w:after="120"/>
        <w:ind w:right="357"/>
        <w:rPr>
          <w:rFonts w:cstheme="minorHAnsi"/>
          <w:b/>
        </w:rPr>
      </w:pPr>
      <w:r w:rsidRPr="00A33D40">
        <w:rPr>
          <w:rFonts w:cstheme="minorHAnsi"/>
          <w:b/>
        </w:rPr>
        <w:t>Η θρησκευτική πολιτική του Ιουστινιανού έναντι των νομαδικών και των γερμανικών λαών</w:t>
      </w:r>
      <w:r w:rsidR="00AE750D">
        <w:rPr>
          <w:rFonts w:cstheme="minorHAnsi"/>
          <w:b/>
        </w:rPr>
        <w:t>.</w:t>
      </w:r>
    </w:p>
    <w:p w14:paraId="5496CE6C" w14:textId="09AA9724" w:rsidR="00C41205" w:rsidRPr="00A33D40" w:rsidRDefault="0025351D" w:rsidP="0025351D">
      <w:pPr>
        <w:keepNext/>
        <w:spacing w:after="120"/>
        <w:ind w:right="357"/>
        <w:rPr>
          <w:rFonts w:cstheme="minorHAnsi"/>
          <w:bCs/>
        </w:rPr>
      </w:pPr>
      <w:r w:rsidRPr="00A33D40">
        <w:rPr>
          <w:rFonts w:cstheme="minorHAnsi"/>
          <w:bCs/>
        </w:rPr>
        <w:t>6</w:t>
      </w:r>
      <w:r w:rsidR="004B50D7" w:rsidRPr="00A33D40">
        <w:rPr>
          <w:rFonts w:cstheme="minorHAnsi"/>
          <w:bCs/>
        </w:rPr>
        <w:t xml:space="preserve">. </w:t>
      </w:r>
      <w:r w:rsidR="0084347B" w:rsidRPr="00A33D40">
        <w:rPr>
          <w:rFonts w:cstheme="minorHAnsi"/>
          <w:bCs/>
        </w:rPr>
        <w:t xml:space="preserve">Δρ. </w:t>
      </w:r>
      <w:r w:rsidR="00C41205" w:rsidRPr="00A33D40">
        <w:rPr>
          <w:rFonts w:cstheme="minorHAnsi"/>
          <w:bCs/>
        </w:rPr>
        <w:t>Κωνσταντίνος Χρήστου</w:t>
      </w:r>
    </w:p>
    <w:p w14:paraId="3879F627" w14:textId="3B509D5B" w:rsidR="00C41205" w:rsidRPr="00A33D40" w:rsidRDefault="005951D7" w:rsidP="00C41205">
      <w:pPr>
        <w:keepNext/>
        <w:spacing w:after="120"/>
        <w:ind w:right="357"/>
        <w:rPr>
          <w:rFonts w:cstheme="minorHAnsi"/>
          <w:b/>
        </w:rPr>
      </w:pPr>
      <w:r w:rsidRPr="00A33D40">
        <w:rPr>
          <w:rFonts w:cstheme="minorHAnsi"/>
          <w:b/>
        </w:rPr>
        <w:t>Η αποστολή του Κυρίλλου και του Μεθοδίου στη Μοραβία εντός του διεθνούς πλαισίου της εποχής</w:t>
      </w:r>
      <w:r w:rsidR="00AE750D">
        <w:rPr>
          <w:rFonts w:cstheme="minorHAnsi"/>
          <w:b/>
        </w:rPr>
        <w:t>.</w:t>
      </w:r>
    </w:p>
    <w:p w14:paraId="221A201E" w14:textId="53E986A6" w:rsidR="00C41205" w:rsidRPr="00A33D40" w:rsidRDefault="0025351D" w:rsidP="00C41205">
      <w:pPr>
        <w:keepNext/>
        <w:spacing w:after="120"/>
        <w:ind w:right="357"/>
        <w:rPr>
          <w:rFonts w:cstheme="minorHAnsi"/>
          <w:bCs/>
        </w:rPr>
      </w:pPr>
      <w:r w:rsidRPr="00A33D40">
        <w:rPr>
          <w:rFonts w:cstheme="minorHAnsi"/>
          <w:bCs/>
        </w:rPr>
        <w:t>7</w:t>
      </w:r>
      <w:r w:rsidR="004B50D7" w:rsidRPr="00A33D40">
        <w:rPr>
          <w:rFonts w:cstheme="minorHAnsi"/>
          <w:bCs/>
        </w:rPr>
        <w:t xml:space="preserve">. </w:t>
      </w:r>
      <w:r w:rsidR="0084347B" w:rsidRPr="00A33D40">
        <w:rPr>
          <w:rFonts w:cstheme="minorHAnsi"/>
          <w:bCs/>
        </w:rPr>
        <w:t xml:space="preserve">Δρ. </w:t>
      </w:r>
      <w:proofErr w:type="spellStart"/>
      <w:r w:rsidR="00C41205" w:rsidRPr="00A33D40">
        <w:rPr>
          <w:rFonts w:cstheme="minorHAnsi"/>
          <w:bCs/>
        </w:rPr>
        <w:t>Vlada</w:t>
      </w:r>
      <w:proofErr w:type="spellEnd"/>
      <w:r w:rsidR="00C41205" w:rsidRPr="00A33D40">
        <w:rPr>
          <w:rFonts w:cstheme="minorHAnsi"/>
          <w:bCs/>
        </w:rPr>
        <w:t xml:space="preserve"> </w:t>
      </w:r>
      <w:proofErr w:type="spellStart"/>
      <w:r w:rsidR="00C41205" w:rsidRPr="00A33D40">
        <w:rPr>
          <w:rFonts w:cstheme="minorHAnsi"/>
          <w:bCs/>
        </w:rPr>
        <w:t>Stanković</w:t>
      </w:r>
      <w:proofErr w:type="spellEnd"/>
    </w:p>
    <w:p w14:paraId="5F4EED6C" w14:textId="1EB1823A" w:rsidR="00C41205" w:rsidRPr="00A33D40" w:rsidRDefault="00C41205" w:rsidP="00C41205">
      <w:pPr>
        <w:keepNext/>
        <w:spacing w:after="120"/>
        <w:ind w:right="357"/>
        <w:rPr>
          <w:rFonts w:cstheme="minorHAnsi"/>
          <w:b/>
        </w:rPr>
      </w:pPr>
      <w:r w:rsidRPr="00A33D40">
        <w:rPr>
          <w:rFonts w:cstheme="minorHAnsi"/>
          <w:b/>
        </w:rPr>
        <w:t xml:space="preserve">Εκκλησία και διπλωματία κατά τη μέση βυζαντινή περίοδο. Η πατριαρχεία του </w:t>
      </w:r>
      <w:proofErr w:type="spellStart"/>
      <w:r w:rsidRPr="00A33D40">
        <w:rPr>
          <w:rFonts w:cstheme="minorHAnsi"/>
          <w:b/>
        </w:rPr>
        <w:t>Νικολαού</w:t>
      </w:r>
      <w:proofErr w:type="spellEnd"/>
      <w:r w:rsidRPr="00A33D40">
        <w:rPr>
          <w:rFonts w:cstheme="minorHAnsi"/>
          <w:b/>
        </w:rPr>
        <w:t xml:space="preserve"> Μυστικού</w:t>
      </w:r>
      <w:r w:rsidR="00AE750D">
        <w:rPr>
          <w:rFonts w:cstheme="minorHAnsi"/>
          <w:b/>
        </w:rPr>
        <w:t>.</w:t>
      </w:r>
    </w:p>
    <w:p w14:paraId="32F3ECC8" w14:textId="59CCF585" w:rsidR="00C41205" w:rsidRPr="00A33D40" w:rsidRDefault="0025351D" w:rsidP="00C41205">
      <w:pPr>
        <w:keepNext/>
        <w:spacing w:after="120"/>
        <w:ind w:right="357"/>
        <w:rPr>
          <w:rFonts w:cstheme="minorHAnsi"/>
          <w:bCs/>
        </w:rPr>
      </w:pPr>
      <w:r w:rsidRPr="00A33D40">
        <w:rPr>
          <w:rFonts w:cstheme="minorHAnsi"/>
          <w:bCs/>
        </w:rPr>
        <w:t>8</w:t>
      </w:r>
      <w:r w:rsidR="004B50D7" w:rsidRPr="00A33D40">
        <w:rPr>
          <w:rFonts w:cstheme="minorHAnsi"/>
          <w:bCs/>
        </w:rPr>
        <w:t xml:space="preserve">. </w:t>
      </w:r>
      <w:r w:rsidR="0084347B" w:rsidRPr="00A33D40">
        <w:rPr>
          <w:rFonts w:cstheme="minorHAnsi"/>
          <w:bCs/>
        </w:rPr>
        <w:t xml:space="preserve">Δρ. </w:t>
      </w:r>
      <w:r w:rsidR="00C41205" w:rsidRPr="00A33D40">
        <w:rPr>
          <w:rFonts w:cstheme="minorHAnsi"/>
          <w:bCs/>
        </w:rPr>
        <w:t>Πάνος Σοφούλης</w:t>
      </w:r>
    </w:p>
    <w:p w14:paraId="52CF70D3" w14:textId="1ADDC091" w:rsidR="00C41205" w:rsidRPr="00A33D40" w:rsidRDefault="00C41205" w:rsidP="00C41205">
      <w:pPr>
        <w:keepNext/>
        <w:spacing w:after="120"/>
        <w:ind w:right="357"/>
        <w:rPr>
          <w:rFonts w:cstheme="minorHAnsi"/>
          <w:b/>
        </w:rPr>
      </w:pPr>
      <w:r w:rsidRPr="00A33D40">
        <w:rPr>
          <w:rFonts w:cstheme="minorHAnsi"/>
          <w:b/>
        </w:rPr>
        <w:t xml:space="preserve">Βυζαντινή </w:t>
      </w:r>
      <w:r w:rsidR="0084347B" w:rsidRPr="00A33D40">
        <w:rPr>
          <w:rFonts w:cstheme="minorHAnsi"/>
          <w:b/>
        </w:rPr>
        <w:t>Ε</w:t>
      </w:r>
      <w:r w:rsidRPr="00A33D40">
        <w:rPr>
          <w:rFonts w:cstheme="minorHAnsi"/>
          <w:b/>
        </w:rPr>
        <w:t>κκλησιαστική διπλωματία και Α΄ Βουλγαρικό κράτος</w:t>
      </w:r>
      <w:r w:rsidR="00AE750D">
        <w:rPr>
          <w:rFonts w:cstheme="minorHAnsi"/>
          <w:b/>
        </w:rPr>
        <w:t>.</w:t>
      </w:r>
    </w:p>
    <w:p w14:paraId="4DD464E3" w14:textId="741976F0" w:rsidR="00C41205" w:rsidRPr="00A33D40" w:rsidRDefault="0025351D" w:rsidP="00C41205">
      <w:pPr>
        <w:keepNext/>
        <w:spacing w:after="120"/>
        <w:ind w:right="357"/>
        <w:rPr>
          <w:rFonts w:cstheme="minorHAnsi"/>
          <w:bCs/>
        </w:rPr>
      </w:pPr>
      <w:r w:rsidRPr="00A33D40">
        <w:rPr>
          <w:rFonts w:cstheme="minorHAnsi"/>
          <w:bCs/>
        </w:rPr>
        <w:t>9</w:t>
      </w:r>
      <w:r w:rsidR="004B50D7" w:rsidRPr="00A33D40">
        <w:rPr>
          <w:rFonts w:cstheme="minorHAnsi"/>
          <w:bCs/>
        </w:rPr>
        <w:t xml:space="preserve">. </w:t>
      </w:r>
      <w:r w:rsidR="0084347B" w:rsidRPr="00A33D40">
        <w:rPr>
          <w:rFonts w:cstheme="minorHAnsi"/>
          <w:bCs/>
        </w:rPr>
        <w:t xml:space="preserve">Δρ. </w:t>
      </w:r>
      <w:r w:rsidR="00C41205" w:rsidRPr="00A33D40">
        <w:rPr>
          <w:rFonts w:cstheme="minorHAnsi"/>
          <w:bCs/>
        </w:rPr>
        <w:t xml:space="preserve">Διονύσιος </w:t>
      </w:r>
      <w:proofErr w:type="spellStart"/>
      <w:r w:rsidR="00C41205" w:rsidRPr="00A33D40">
        <w:rPr>
          <w:rFonts w:cstheme="minorHAnsi"/>
          <w:bCs/>
        </w:rPr>
        <w:t>Βαλαής</w:t>
      </w:r>
      <w:proofErr w:type="spellEnd"/>
    </w:p>
    <w:p w14:paraId="682F2BDC" w14:textId="483137D1" w:rsidR="00C41205" w:rsidRPr="00A33D40" w:rsidRDefault="00C41205" w:rsidP="00C41205">
      <w:pPr>
        <w:keepNext/>
        <w:spacing w:after="120"/>
        <w:ind w:right="357"/>
        <w:rPr>
          <w:rFonts w:cstheme="minorHAnsi"/>
          <w:b/>
        </w:rPr>
      </w:pPr>
      <w:r w:rsidRPr="00A33D40">
        <w:rPr>
          <w:rFonts w:cstheme="minorHAnsi"/>
          <w:b/>
        </w:rPr>
        <w:t xml:space="preserve">Η διπλωματική αποστολή του Βαρλαάμ </w:t>
      </w:r>
      <w:proofErr w:type="spellStart"/>
      <w:r w:rsidRPr="00A33D40">
        <w:rPr>
          <w:rFonts w:cstheme="minorHAnsi"/>
          <w:b/>
        </w:rPr>
        <w:t>Καλαβρού</w:t>
      </w:r>
      <w:proofErr w:type="spellEnd"/>
      <w:r w:rsidRPr="00A33D40">
        <w:rPr>
          <w:rFonts w:cstheme="minorHAnsi"/>
          <w:b/>
        </w:rPr>
        <w:t xml:space="preserve"> στην Αβινιόν (1339)</w:t>
      </w:r>
      <w:r w:rsidR="00AE750D">
        <w:rPr>
          <w:rFonts w:cstheme="minorHAnsi"/>
          <w:b/>
        </w:rPr>
        <w:t>.</w:t>
      </w:r>
    </w:p>
    <w:p w14:paraId="7D910F84" w14:textId="0B525C93" w:rsidR="00C41205" w:rsidRPr="00A33D40" w:rsidRDefault="0025351D" w:rsidP="00C41205">
      <w:pPr>
        <w:keepNext/>
        <w:spacing w:after="120"/>
        <w:ind w:right="357"/>
        <w:rPr>
          <w:rFonts w:cstheme="minorHAnsi"/>
          <w:bCs/>
        </w:rPr>
      </w:pPr>
      <w:r w:rsidRPr="00A33D40">
        <w:rPr>
          <w:rFonts w:cstheme="minorHAnsi"/>
          <w:bCs/>
        </w:rPr>
        <w:t>10</w:t>
      </w:r>
      <w:r w:rsidR="004B50D7" w:rsidRPr="00A33D40">
        <w:rPr>
          <w:rFonts w:cstheme="minorHAnsi"/>
          <w:bCs/>
        </w:rPr>
        <w:t xml:space="preserve">. </w:t>
      </w:r>
      <w:r w:rsidR="0084347B" w:rsidRPr="00A33D40">
        <w:rPr>
          <w:rFonts w:cstheme="minorHAnsi"/>
          <w:bCs/>
        </w:rPr>
        <w:t xml:space="preserve">Δρ. </w:t>
      </w:r>
      <w:r w:rsidR="00C41205" w:rsidRPr="00A33D40">
        <w:rPr>
          <w:rFonts w:cstheme="minorHAnsi"/>
          <w:bCs/>
        </w:rPr>
        <w:t xml:space="preserve">Άννα </w:t>
      </w:r>
      <w:proofErr w:type="spellStart"/>
      <w:r w:rsidR="00C41205" w:rsidRPr="00A33D40">
        <w:rPr>
          <w:rFonts w:cstheme="minorHAnsi"/>
          <w:bCs/>
        </w:rPr>
        <w:t>Κόλτσιου</w:t>
      </w:r>
      <w:proofErr w:type="spellEnd"/>
    </w:p>
    <w:p w14:paraId="410D35C3" w14:textId="23372F29" w:rsidR="00C41205" w:rsidRPr="00A33D40" w:rsidRDefault="00C41205" w:rsidP="00C41205">
      <w:pPr>
        <w:keepNext/>
        <w:spacing w:after="120"/>
        <w:ind w:right="357"/>
        <w:rPr>
          <w:rFonts w:cstheme="minorHAnsi"/>
          <w:b/>
        </w:rPr>
      </w:pPr>
      <w:r w:rsidRPr="00A33D40">
        <w:rPr>
          <w:rFonts w:cstheme="minorHAnsi"/>
          <w:b/>
        </w:rPr>
        <w:t>Ο ρόλος της μετάφρασης και των ερμηνειών στη διπλωματία του Βυζαντίου. Η περίπτωση του μεσάζοντα</w:t>
      </w:r>
      <w:r w:rsidR="00AE750D">
        <w:rPr>
          <w:rFonts w:cstheme="minorHAnsi"/>
          <w:b/>
        </w:rPr>
        <w:t>.</w:t>
      </w:r>
    </w:p>
    <w:p w14:paraId="14F19F07" w14:textId="731E217F" w:rsidR="00C41205" w:rsidRPr="00A33D40" w:rsidRDefault="004B50D7" w:rsidP="00C41205">
      <w:pPr>
        <w:keepNext/>
        <w:spacing w:after="120"/>
        <w:ind w:right="357"/>
        <w:rPr>
          <w:rFonts w:cstheme="minorHAnsi"/>
          <w:bCs/>
        </w:rPr>
      </w:pPr>
      <w:r w:rsidRPr="00A33D40">
        <w:rPr>
          <w:rFonts w:cstheme="minorHAnsi"/>
          <w:bCs/>
        </w:rPr>
        <w:t>1</w:t>
      </w:r>
      <w:r w:rsidR="0025351D" w:rsidRPr="00A33D40">
        <w:rPr>
          <w:rFonts w:cstheme="minorHAnsi"/>
          <w:bCs/>
        </w:rPr>
        <w:t>1</w:t>
      </w:r>
      <w:r w:rsidRPr="00A33D40">
        <w:rPr>
          <w:rFonts w:cstheme="minorHAnsi"/>
          <w:bCs/>
        </w:rPr>
        <w:t xml:space="preserve">. </w:t>
      </w:r>
      <w:r w:rsidR="0084347B" w:rsidRPr="00A33D40">
        <w:rPr>
          <w:rFonts w:cstheme="minorHAnsi"/>
          <w:bCs/>
        </w:rPr>
        <w:t xml:space="preserve">Δρ. </w:t>
      </w:r>
      <w:r w:rsidR="00C41205" w:rsidRPr="00A33D40">
        <w:rPr>
          <w:rFonts w:cstheme="minorHAnsi"/>
          <w:bCs/>
        </w:rPr>
        <w:t>Παρασκευή Παπαδημητρίου</w:t>
      </w:r>
    </w:p>
    <w:p w14:paraId="146E7EAD" w14:textId="1718F065" w:rsidR="00C41205" w:rsidRPr="00A33D40" w:rsidRDefault="00C41205" w:rsidP="00C41205">
      <w:pPr>
        <w:keepNext/>
        <w:spacing w:after="120"/>
        <w:ind w:right="357"/>
        <w:rPr>
          <w:rFonts w:cstheme="minorHAnsi"/>
          <w:b/>
        </w:rPr>
      </w:pPr>
      <w:r w:rsidRPr="00A33D40">
        <w:rPr>
          <w:rFonts w:cstheme="minorHAnsi"/>
          <w:b/>
        </w:rPr>
        <w:t>Εκκλησιαστικά κειμήλια, δωρεές αυτοκρατόρων και ηγεμόνων ως "μέσο" διπλωματίας</w:t>
      </w:r>
      <w:r w:rsidR="00AE750D">
        <w:rPr>
          <w:rFonts w:cstheme="minorHAnsi"/>
          <w:b/>
        </w:rPr>
        <w:t>.</w:t>
      </w:r>
    </w:p>
    <w:p w14:paraId="551B1F24" w14:textId="734E5640" w:rsidR="00C41205" w:rsidRPr="00A33D40" w:rsidRDefault="004B50D7" w:rsidP="00C41205">
      <w:pPr>
        <w:keepNext/>
        <w:spacing w:after="120"/>
        <w:ind w:right="357"/>
        <w:rPr>
          <w:rFonts w:cstheme="minorHAnsi"/>
          <w:bCs/>
        </w:rPr>
      </w:pPr>
      <w:r w:rsidRPr="00A33D40">
        <w:rPr>
          <w:rFonts w:cstheme="minorHAnsi"/>
          <w:bCs/>
        </w:rPr>
        <w:t>1</w:t>
      </w:r>
      <w:r w:rsidR="0025351D" w:rsidRPr="00A33D40">
        <w:rPr>
          <w:rFonts w:cstheme="minorHAnsi"/>
          <w:bCs/>
        </w:rPr>
        <w:t>2</w:t>
      </w:r>
      <w:r w:rsidRPr="00A33D40">
        <w:rPr>
          <w:rFonts w:cstheme="minorHAnsi"/>
          <w:bCs/>
        </w:rPr>
        <w:t xml:space="preserve">. </w:t>
      </w:r>
      <w:r w:rsidR="0084347B" w:rsidRPr="00A33D40">
        <w:rPr>
          <w:rFonts w:cstheme="minorHAnsi"/>
          <w:bCs/>
        </w:rPr>
        <w:t xml:space="preserve">Δρ. </w:t>
      </w:r>
      <w:proofErr w:type="spellStart"/>
      <w:r w:rsidR="00C41205" w:rsidRPr="00A33D40">
        <w:rPr>
          <w:rFonts w:cstheme="minorHAnsi"/>
          <w:bCs/>
        </w:rPr>
        <w:t>Mirko</w:t>
      </w:r>
      <w:proofErr w:type="spellEnd"/>
      <w:r w:rsidR="00C41205" w:rsidRPr="00A33D40">
        <w:rPr>
          <w:rFonts w:cstheme="minorHAnsi"/>
          <w:bCs/>
        </w:rPr>
        <w:t xml:space="preserve"> </w:t>
      </w:r>
      <w:proofErr w:type="spellStart"/>
      <w:r w:rsidR="00C41205" w:rsidRPr="00A33D40">
        <w:rPr>
          <w:rFonts w:cstheme="minorHAnsi"/>
          <w:bCs/>
        </w:rPr>
        <w:t>Sajlović</w:t>
      </w:r>
      <w:proofErr w:type="spellEnd"/>
    </w:p>
    <w:p w14:paraId="0C868704" w14:textId="0A5C2078" w:rsidR="00C41205" w:rsidRPr="00A33D40" w:rsidRDefault="00C41205" w:rsidP="00C41205">
      <w:pPr>
        <w:keepNext/>
        <w:spacing w:after="120"/>
        <w:ind w:right="357"/>
        <w:rPr>
          <w:rFonts w:cstheme="minorHAnsi"/>
          <w:b/>
        </w:rPr>
      </w:pPr>
      <w:r w:rsidRPr="00A33D40">
        <w:rPr>
          <w:rFonts w:cstheme="minorHAnsi"/>
          <w:b/>
        </w:rPr>
        <w:t>Η αυτοκρατορική πολιτική έναντι το</w:t>
      </w:r>
      <w:r w:rsidR="00E71631">
        <w:rPr>
          <w:rFonts w:cstheme="minorHAnsi"/>
          <w:b/>
        </w:rPr>
        <w:t>υ Αγίου</w:t>
      </w:r>
      <w:r w:rsidRPr="00A33D40">
        <w:rPr>
          <w:rFonts w:cstheme="minorHAnsi"/>
          <w:b/>
        </w:rPr>
        <w:t xml:space="preserve"> Όρο</w:t>
      </w:r>
      <w:r w:rsidR="00E71631">
        <w:rPr>
          <w:rFonts w:cstheme="minorHAnsi"/>
          <w:b/>
        </w:rPr>
        <w:t>υ</w:t>
      </w:r>
      <w:r w:rsidRPr="00A33D40">
        <w:rPr>
          <w:rFonts w:cstheme="minorHAnsi"/>
          <w:b/>
        </w:rPr>
        <w:t>ς (μέχρι το 1312)</w:t>
      </w:r>
      <w:r w:rsidR="00AE750D">
        <w:rPr>
          <w:rFonts w:cstheme="minorHAnsi"/>
          <w:b/>
        </w:rPr>
        <w:t>.</w:t>
      </w:r>
    </w:p>
    <w:p w14:paraId="712E9533" w14:textId="3C753438" w:rsidR="00C41205" w:rsidRPr="00A33D40" w:rsidRDefault="004B50D7" w:rsidP="00C41205">
      <w:pPr>
        <w:keepNext/>
        <w:spacing w:after="120"/>
        <w:ind w:right="357"/>
        <w:rPr>
          <w:rFonts w:cstheme="minorHAnsi"/>
          <w:bCs/>
        </w:rPr>
      </w:pPr>
      <w:r w:rsidRPr="00A33D40">
        <w:rPr>
          <w:rFonts w:cstheme="minorHAnsi"/>
          <w:bCs/>
        </w:rPr>
        <w:t xml:space="preserve">13. Δρ. </w:t>
      </w:r>
      <w:r w:rsidRPr="00A33D40">
        <w:rPr>
          <w:rFonts w:cstheme="minorHAnsi"/>
          <w:bCs/>
          <w:lang w:val="en-US"/>
        </w:rPr>
        <w:t>Todor</w:t>
      </w:r>
      <w:r w:rsidRPr="00A33D40">
        <w:rPr>
          <w:rFonts w:cstheme="minorHAnsi"/>
          <w:bCs/>
        </w:rPr>
        <w:t xml:space="preserve"> </w:t>
      </w:r>
      <w:r w:rsidRPr="00A33D40">
        <w:rPr>
          <w:rFonts w:cstheme="minorHAnsi"/>
          <w:bCs/>
          <w:lang w:val="en-US"/>
        </w:rPr>
        <w:t>Todorov</w:t>
      </w:r>
    </w:p>
    <w:p w14:paraId="4AE87B4F" w14:textId="31793424" w:rsidR="005356A4" w:rsidRPr="00A33D40" w:rsidRDefault="007724FD" w:rsidP="00C41205">
      <w:pPr>
        <w:keepNext/>
        <w:spacing w:after="120"/>
        <w:ind w:right="357"/>
        <w:rPr>
          <w:rFonts w:cstheme="minorHAnsi"/>
          <w:b/>
        </w:rPr>
      </w:pPr>
      <w:r w:rsidRPr="00A33D40">
        <w:rPr>
          <w:rFonts w:cstheme="minorHAnsi"/>
          <w:b/>
        </w:rPr>
        <w:t>Η χριστιανική αρχιτεκτονική και τέχνη μετά τον εκχριστιανισμό της Βουλγαρίας.</w:t>
      </w:r>
      <w:r w:rsidR="00FB29C0" w:rsidRPr="00A33D40">
        <w:rPr>
          <w:rFonts w:cstheme="minorHAnsi"/>
          <w:b/>
        </w:rPr>
        <w:t xml:space="preserve"> </w:t>
      </w:r>
      <w:r w:rsidRPr="00A33D40">
        <w:rPr>
          <w:rFonts w:cstheme="minorHAnsi"/>
          <w:b/>
        </w:rPr>
        <w:t>Η ορατή έκφραση της βυζαντινής εκκλησιαστικής διπλωματίας</w:t>
      </w:r>
      <w:bookmarkEnd w:id="4"/>
      <w:r w:rsidR="00AE750D">
        <w:rPr>
          <w:rFonts w:cstheme="minorHAnsi"/>
          <w:b/>
        </w:rPr>
        <w:t>.</w:t>
      </w:r>
    </w:p>
    <w:p w14:paraId="1A21D285" w14:textId="77777777" w:rsidR="007724FD" w:rsidRPr="005D18CC" w:rsidRDefault="007724FD" w:rsidP="00C41205">
      <w:pPr>
        <w:keepNext/>
        <w:spacing w:after="120"/>
        <w:ind w:right="357"/>
        <w:rPr>
          <w:rFonts w:cstheme="minorHAnsi"/>
          <w:bCs/>
        </w:rPr>
      </w:pPr>
    </w:p>
    <w:p w14:paraId="6F96792C" w14:textId="55F5570F" w:rsidR="008A1AE7" w:rsidRPr="00876AD4" w:rsidRDefault="006763C7" w:rsidP="00A15C5C">
      <w:pPr>
        <w:pStyle w:val="af4"/>
        <w:ind w:left="-66"/>
        <w:rPr>
          <w:rFonts w:cstheme="minorHAnsi"/>
          <w:b/>
          <w:color w:val="05777D"/>
        </w:rPr>
      </w:pPr>
      <w:r w:rsidRPr="00876AD4">
        <w:rPr>
          <w:rFonts w:eastAsia="Times New Roman" w:cstheme="minorHAnsi"/>
          <w:b/>
          <w:color w:val="05777D"/>
          <w:sz w:val="24"/>
          <w:lang w:eastAsia="el-GR"/>
        </w:rPr>
        <w:t>Υποχρεώσεις εκπαιδευόμενων</w:t>
      </w:r>
      <w:r w:rsidR="003C4BAC" w:rsidRPr="00876AD4">
        <w:rPr>
          <w:rFonts w:eastAsia="Times New Roman" w:cstheme="minorHAnsi"/>
          <w:b/>
          <w:color w:val="05777D"/>
          <w:sz w:val="24"/>
          <w:lang w:eastAsia="el-GR"/>
        </w:rPr>
        <w:t>/Πιστοποιητικό Επιμόρφωσης</w:t>
      </w:r>
    </w:p>
    <w:p w14:paraId="393140AE" w14:textId="77777777" w:rsidR="008A1AE7" w:rsidRPr="00876AD4" w:rsidRDefault="008A1AE7" w:rsidP="008A1AE7">
      <w:pPr>
        <w:pStyle w:val="af4"/>
        <w:ind w:left="-66"/>
        <w:rPr>
          <w:rFonts w:cstheme="minorHAnsi"/>
          <w:b/>
          <w:color w:val="05777D"/>
        </w:rPr>
      </w:pPr>
    </w:p>
    <w:p w14:paraId="46DCC292" w14:textId="382FB06D" w:rsidR="00A15C5C" w:rsidRPr="00546DA8" w:rsidRDefault="00A15C5C" w:rsidP="00A15C5C">
      <w:pPr>
        <w:pStyle w:val="af4"/>
        <w:shd w:val="clear" w:color="auto" w:fill="FFFFFF" w:themeFill="background1"/>
        <w:ind w:left="-66"/>
        <w:rPr>
          <w:rFonts w:cstheme="minorHAnsi"/>
          <w:iCs/>
          <w:lang w:eastAsia="el-GR"/>
        </w:rPr>
      </w:pPr>
      <w:bookmarkStart w:id="6" w:name="_Hlk74593978"/>
      <w:r w:rsidRPr="00546DA8">
        <w:rPr>
          <w:rFonts w:cstheme="minorHAnsi"/>
          <w:iCs/>
          <w:lang w:eastAsia="el-GR"/>
        </w:rPr>
        <w:t xml:space="preserve">Α) </w:t>
      </w:r>
      <w:r w:rsidR="00746A5A" w:rsidRPr="00546DA8">
        <w:rPr>
          <w:rFonts w:cstheme="minorHAnsi"/>
          <w:iCs/>
          <w:lang w:eastAsia="el-GR"/>
        </w:rPr>
        <w:t>Ν</w:t>
      </w:r>
      <w:r w:rsidRPr="00546DA8">
        <w:rPr>
          <w:rFonts w:cstheme="minorHAnsi"/>
          <w:iCs/>
          <w:lang w:eastAsia="el-GR"/>
        </w:rPr>
        <w:t>α έχουν παρακολουθήσει το σύνολο των διδακτικών ενοτήτων. Οι απουσίες δεν μπορούν να υπερβαίνουν το 10 % των προβλεπόμενων ωρών εκπαίδευσης.</w:t>
      </w:r>
    </w:p>
    <w:p w14:paraId="1E2132C8" w14:textId="25FB83F5" w:rsidR="00A15C5C" w:rsidRPr="00546DA8" w:rsidRDefault="00A15C5C" w:rsidP="00A15C5C">
      <w:pPr>
        <w:pStyle w:val="af4"/>
        <w:shd w:val="clear" w:color="auto" w:fill="FFFFFF" w:themeFill="background1"/>
        <w:ind w:left="-66"/>
        <w:rPr>
          <w:rFonts w:cstheme="minorHAnsi"/>
          <w:iCs/>
          <w:lang w:eastAsia="el-GR"/>
        </w:rPr>
      </w:pPr>
      <w:r w:rsidRPr="00546DA8">
        <w:rPr>
          <w:rFonts w:cstheme="minorHAnsi"/>
          <w:iCs/>
          <w:lang w:eastAsia="el-GR"/>
        </w:rPr>
        <w:t xml:space="preserve">Β) </w:t>
      </w:r>
      <w:r w:rsidR="00746A5A" w:rsidRPr="00546DA8">
        <w:rPr>
          <w:rFonts w:cstheme="minorHAnsi"/>
          <w:iCs/>
          <w:lang w:eastAsia="el-GR"/>
        </w:rPr>
        <w:t>Ν</w:t>
      </w:r>
      <w:r w:rsidRPr="00546DA8">
        <w:rPr>
          <w:rFonts w:cstheme="minorHAnsi"/>
          <w:iCs/>
          <w:lang w:eastAsia="el-GR"/>
        </w:rPr>
        <w:t xml:space="preserve">α έχουν ολοκληρώσει με επιτυχία την εξέταση </w:t>
      </w:r>
      <w:bookmarkStart w:id="7" w:name="_Hlk71652603"/>
      <w:r w:rsidRPr="00546DA8">
        <w:rPr>
          <w:rFonts w:cstheme="minorHAnsi"/>
          <w:iCs/>
          <w:lang w:eastAsia="el-GR"/>
        </w:rPr>
        <w:t>(</w:t>
      </w:r>
      <w:r w:rsidR="003A5171" w:rsidRPr="00546DA8">
        <w:rPr>
          <w:rFonts w:cstheme="minorHAnsi"/>
          <w:iCs/>
          <w:lang w:eastAsia="el-GR"/>
        </w:rPr>
        <w:t xml:space="preserve">Το κουίζ θα περιλαμβάνει συνολικά 26 Ερωτήσεις Πολλαπλής Επιλογής και Μελέτης Περίπτωσης. Το κουίζ θα τεθεί υπόψη των </w:t>
      </w:r>
      <w:proofErr w:type="spellStart"/>
      <w:r w:rsidR="003A5171" w:rsidRPr="00546DA8">
        <w:rPr>
          <w:rFonts w:cstheme="minorHAnsi"/>
          <w:iCs/>
          <w:lang w:eastAsia="el-GR"/>
        </w:rPr>
        <w:t>επιμορφούμενων</w:t>
      </w:r>
      <w:proofErr w:type="spellEnd"/>
      <w:r w:rsidR="003A5171" w:rsidRPr="00546DA8">
        <w:rPr>
          <w:rFonts w:cstheme="minorHAnsi"/>
          <w:iCs/>
          <w:lang w:eastAsia="el-GR"/>
        </w:rPr>
        <w:t xml:space="preserve"> μετά το τέλος των διαλέξεων και θα έχει διάρκεια 2 ώρες. Επιτυχής θα θεωρείται η ορθή απάντηση των μισών τουλάχιστον απαντήσεων από τους </w:t>
      </w:r>
      <w:proofErr w:type="spellStart"/>
      <w:r w:rsidR="003A5171" w:rsidRPr="00546DA8">
        <w:rPr>
          <w:rFonts w:cstheme="minorHAnsi"/>
          <w:iCs/>
          <w:lang w:eastAsia="el-GR"/>
        </w:rPr>
        <w:t>επιμορφούμενους</w:t>
      </w:r>
      <w:proofErr w:type="spellEnd"/>
      <w:r w:rsidRPr="00546DA8">
        <w:rPr>
          <w:rFonts w:cstheme="minorHAnsi"/>
          <w:iCs/>
          <w:lang w:eastAsia="el-GR"/>
        </w:rPr>
        <w:t>)</w:t>
      </w:r>
      <w:r w:rsidR="00746A5A" w:rsidRPr="00546DA8">
        <w:rPr>
          <w:rFonts w:cstheme="minorHAnsi"/>
          <w:iCs/>
          <w:lang w:eastAsia="el-GR"/>
        </w:rPr>
        <w:t>.</w:t>
      </w:r>
      <w:bookmarkEnd w:id="7"/>
    </w:p>
    <w:p w14:paraId="44AE5F62" w14:textId="77777777" w:rsidR="00A15C5C" w:rsidRPr="00546DA8" w:rsidRDefault="00A15C5C" w:rsidP="00A15C5C">
      <w:pPr>
        <w:pStyle w:val="af4"/>
        <w:shd w:val="clear" w:color="auto" w:fill="FFFFFF" w:themeFill="background1"/>
        <w:ind w:left="-66"/>
        <w:rPr>
          <w:rFonts w:cstheme="minorHAnsi"/>
          <w:iCs/>
          <w:lang w:eastAsia="el-GR"/>
        </w:rPr>
      </w:pPr>
    </w:p>
    <w:p w14:paraId="318B185F" w14:textId="5E00183A" w:rsidR="008A1AE7" w:rsidRPr="00546DA8" w:rsidRDefault="008A1AE7" w:rsidP="00A15C5C">
      <w:pPr>
        <w:pStyle w:val="af4"/>
        <w:shd w:val="clear" w:color="auto" w:fill="FFFFFF" w:themeFill="background1"/>
        <w:ind w:left="-66"/>
        <w:rPr>
          <w:rFonts w:cstheme="minorHAnsi"/>
          <w:lang w:eastAsia="el-GR"/>
        </w:rPr>
      </w:pPr>
      <w:r w:rsidRPr="00546DA8">
        <w:rPr>
          <w:rFonts w:cstheme="minorHAnsi"/>
          <w:lang w:eastAsia="el-GR"/>
        </w:rPr>
        <w:t xml:space="preserve">Μετά την επιτυχή ολοκλήρωση του προγράμματος απονέμεται </w:t>
      </w:r>
      <w:r w:rsidR="00876AD4" w:rsidRPr="00546DA8">
        <w:rPr>
          <w:rFonts w:cstheme="minorHAnsi"/>
          <w:lang w:eastAsia="el-GR"/>
        </w:rPr>
        <w:t>στους</w:t>
      </w:r>
      <w:r w:rsidRPr="00546DA8">
        <w:rPr>
          <w:rFonts w:cstheme="minorHAnsi"/>
          <w:lang w:eastAsia="el-GR"/>
        </w:rPr>
        <w:t xml:space="preserve"> συμμετέχοντες Πιστοποιητικό Επιμόρφωσης</w:t>
      </w:r>
      <w:r w:rsidR="006763C7" w:rsidRPr="00546DA8">
        <w:rPr>
          <w:rFonts w:cstheme="minorHAnsi"/>
          <w:lang w:eastAsia="el-GR"/>
        </w:rPr>
        <w:t>, το οποίο εκδίδεται από το Κέντρο Επιμόρφωσης και Διά Βίου Μάθησης του ΑΠΘ και υπογράφεται από τον Πρόεδρο του ΚΕΔΙΒΙΜ και τον Επιστημονικά Υπεύθυνο του Προγράμματος</w:t>
      </w:r>
      <w:r w:rsidRPr="00546DA8">
        <w:rPr>
          <w:rFonts w:cstheme="minorHAnsi"/>
          <w:lang w:eastAsia="el-GR"/>
        </w:rPr>
        <w:t>.</w:t>
      </w:r>
    </w:p>
    <w:p w14:paraId="4032C117" w14:textId="77777777" w:rsidR="006763C7" w:rsidRPr="00546DA8" w:rsidRDefault="006763C7" w:rsidP="006763C7">
      <w:pPr>
        <w:pStyle w:val="af4"/>
        <w:shd w:val="clear" w:color="auto" w:fill="FFFFFF" w:themeFill="background1"/>
        <w:ind w:left="-66"/>
        <w:rPr>
          <w:rFonts w:cstheme="minorHAnsi"/>
          <w:lang w:eastAsia="el-GR"/>
        </w:rPr>
      </w:pPr>
    </w:p>
    <w:p w14:paraId="76265B41" w14:textId="77777777" w:rsidR="008A1AE7" w:rsidRPr="00546DA8" w:rsidRDefault="008A1AE7" w:rsidP="008A1AE7">
      <w:pPr>
        <w:pStyle w:val="af4"/>
        <w:shd w:val="clear" w:color="auto" w:fill="FFFFFF" w:themeFill="background1"/>
        <w:ind w:left="-66"/>
        <w:rPr>
          <w:rFonts w:cstheme="minorHAnsi"/>
        </w:rPr>
      </w:pPr>
      <w:r w:rsidRPr="00546DA8">
        <w:rPr>
          <w:rFonts w:cstheme="minorHAnsi"/>
          <w:lang w:eastAsia="el-GR"/>
        </w:rPr>
        <w:t xml:space="preserve">Στους συμμετέχοντες που παρακολούθησαν αλλά δεν ολοκλήρωσαν </w:t>
      </w:r>
      <w:r w:rsidRPr="00546DA8">
        <w:rPr>
          <w:rFonts w:cstheme="minorHAnsi"/>
        </w:rPr>
        <w:t xml:space="preserve">το σύνολο του προγράμματος, μπορεί να παρέχεται Βεβαίωση Παρακολούθησης. </w:t>
      </w:r>
    </w:p>
    <w:p w14:paraId="3887CCE4" w14:textId="77777777" w:rsidR="008A1AE7" w:rsidRPr="00546DA8" w:rsidRDefault="008A1AE7" w:rsidP="008A1AE7">
      <w:pPr>
        <w:pStyle w:val="af4"/>
        <w:ind w:left="-66"/>
        <w:rPr>
          <w:rFonts w:cstheme="minorHAnsi"/>
          <w:color w:val="05777D"/>
        </w:rPr>
      </w:pPr>
    </w:p>
    <w:bookmarkEnd w:id="6"/>
    <w:p w14:paraId="4CCC1F78" w14:textId="77777777" w:rsidR="006278D1" w:rsidRPr="00876AD4" w:rsidRDefault="006278D1" w:rsidP="00A15C5C">
      <w:pPr>
        <w:pStyle w:val="af4"/>
        <w:ind w:left="-66"/>
        <w:rPr>
          <w:rFonts w:cstheme="minorHAnsi"/>
          <w:b/>
          <w:color w:val="05777D"/>
        </w:rPr>
      </w:pPr>
      <w:r w:rsidRPr="00876AD4">
        <w:rPr>
          <w:rFonts w:eastAsia="Times New Roman" w:cstheme="minorHAnsi"/>
          <w:b/>
          <w:color w:val="05777D"/>
          <w:sz w:val="24"/>
          <w:lang w:eastAsia="el-GR"/>
        </w:rPr>
        <w:t>Κόστος συμμετοχής/Εκπτωτική πολιτική</w:t>
      </w:r>
    </w:p>
    <w:p w14:paraId="69B86735" w14:textId="111F3BF0" w:rsidR="00A15C5C" w:rsidRPr="00546DA8" w:rsidRDefault="00746A5A" w:rsidP="00A15C5C">
      <w:pPr>
        <w:rPr>
          <w:rFonts w:cstheme="minorHAnsi"/>
          <w:bCs/>
        </w:rPr>
      </w:pPr>
      <w:r w:rsidRPr="00B1094F">
        <w:rPr>
          <w:rFonts w:cstheme="minorHAnsi"/>
          <w:bCs/>
        </w:rPr>
        <w:t xml:space="preserve">Το </w:t>
      </w:r>
      <w:r w:rsidR="00E746A5" w:rsidRPr="00B1094F">
        <w:rPr>
          <w:rFonts w:cstheme="minorHAnsi"/>
          <w:bCs/>
        </w:rPr>
        <w:t xml:space="preserve">κόστος του </w:t>
      </w:r>
      <w:r w:rsidRPr="00B1094F">
        <w:rPr>
          <w:rFonts w:cstheme="minorHAnsi"/>
          <w:bCs/>
        </w:rPr>
        <w:t>Πρ</w:t>
      </w:r>
      <w:r w:rsidR="00E746A5" w:rsidRPr="00B1094F">
        <w:rPr>
          <w:rFonts w:cstheme="minorHAnsi"/>
          <w:bCs/>
        </w:rPr>
        <w:t>ο</w:t>
      </w:r>
      <w:r w:rsidRPr="00B1094F">
        <w:rPr>
          <w:rFonts w:cstheme="minorHAnsi"/>
          <w:bCs/>
        </w:rPr>
        <w:t>γρ</w:t>
      </w:r>
      <w:r w:rsidR="00E746A5" w:rsidRPr="00B1094F">
        <w:rPr>
          <w:rFonts w:cstheme="minorHAnsi"/>
          <w:bCs/>
        </w:rPr>
        <w:t>ά</w:t>
      </w:r>
      <w:r w:rsidRPr="00B1094F">
        <w:rPr>
          <w:rFonts w:cstheme="minorHAnsi"/>
          <w:bCs/>
        </w:rPr>
        <w:t>μμα</w:t>
      </w:r>
      <w:r w:rsidR="00E746A5" w:rsidRPr="00B1094F">
        <w:rPr>
          <w:rFonts w:cstheme="minorHAnsi"/>
          <w:bCs/>
        </w:rPr>
        <w:t>τος</w:t>
      </w:r>
      <w:r w:rsidRPr="00B1094F">
        <w:rPr>
          <w:rFonts w:cstheme="minorHAnsi"/>
          <w:bCs/>
        </w:rPr>
        <w:t xml:space="preserve"> θα </w:t>
      </w:r>
      <w:r w:rsidR="00E746A5" w:rsidRPr="00B1094F">
        <w:rPr>
          <w:rFonts w:cstheme="minorHAnsi"/>
          <w:bCs/>
        </w:rPr>
        <w:t xml:space="preserve">ανέλθει στο 70 ευρώ ανά </w:t>
      </w:r>
      <w:proofErr w:type="spellStart"/>
      <w:r w:rsidR="00E746A5" w:rsidRPr="00B1094F">
        <w:rPr>
          <w:rFonts w:cstheme="minorHAnsi"/>
          <w:bCs/>
        </w:rPr>
        <w:t>επιμορφούμενο</w:t>
      </w:r>
      <w:proofErr w:type="spellEnd"/>
      <w:r w:rsidR="00E746A5" w:rsidRPr="00B1094F">
        <w:rPr>
          <w:rFonts w:cstheme="minorHAnsi"/>
          <w:bCs/>
        </w:rPr>
        <w:t>.</w:t>
      </w:r>
    </w:p>
    <w:p w14:paraId="594D504C" w14:textId="77777777" w:rsidR="00746A5A" w:rsidRPr="00746A5A" w:rsidRDefault="00746A5A" w:rsidP="00A15C5C">
      <w:pPr>
        <w:rPr>
          <w:rFonts w:cstheme="minorHAnsi"/>
          <w:bCs/>
        </w:rPr>
      </w:pPr>
    </w:p>
    <w:p w14:paraId="2866D3E3" w14:textId="2213B94C" w:rsidR="006763C7" w:rsidRPr="00876AD4" w:rsidRDefault="006763C7" w:rsidP="00A15C5C">
      <w:pPr>
        <w:rPr>
          <w:rFonts w:eastAsia="Times New Roman" w:cstheme="minorHAnsi"/>
          <w:b/>
          <w:color w:val="05777D"/>
          <w:sz w:val="24"/>
          <w:lang w:eastAsia="el-GR"/>
        </w:rPr>
      </w:pPr>
      <w:r w:rsidRPr="00876AD4">
        <w:rPr>
          <w:rFonts w:eastAsia="Times New Roman" w:cstheme="minorHAnsi"/>
          <w:b/>
          <w:color w:val="05777D"/>
          <w:sz w:val="24"/>
          <w:lang w:eastAsia="el-GR"/>
        </w:rPr>
        <w:t>Αιτήσεις</w:t>
      </w:r>
    </w:p>
    <w:p w14:paraId="0BDB73B3" w14:textId="0A43A03F" w:rsidR="006763C7" w:rsidRPr="00546DA8" w:rsidRDefault="006763C7" w:rsidP="006763C7">
      <w:pPr>
        <w:pStyle w:val="af4"/>
        <w:ind w:left="-66"/>
        <w:rPr>
          <w:rFonts w:cstheme="minorHAnsi"/>
          <w:lang w:eastAsia="el-GR"/>
        </w:rPr>
      </w:pPr>
      <w:bookmarkStart w:id="8" w:name="_Hlk74594131"/>
      <w:r w:rsidRPr="00546DA8">
        <w:rPr>
          <w:rFonts w:cstheme="minorHAnsi"/>
          <w:lang w:eastAsia="el-GR"/>
        </w:rPr>
        <w:t>Οι ενδιαφερόμενοι/ενδιαφερόμενες υποβάλλουν αίτηση</w:t>
      </w:r>
      <w:r w:rsidR="002755CD" w:rsidRPr="00546DA8">
        <w:rPr>
          <w:rFonts w:cstheme="minorHAnsi"/>
          <w:lang w:eastAsia="el-GR"/>
        </w:rPr>
        <w:t xml:space="preserve"> ηλεκτρονικά στην ιστοσελίδα του Κέντρου Επιμόρφωσης και </w:t>
      </w:r>
      <w:r w:rsidR="00876AD4" w:rsidRPr="00546DA8">
        <w:rPr>
          <w:rFonts w:cstheme="minorHAnsi"/>
          <w:lang w:eastAsia="el-GR"/>
        </w:rPr>
        <w:t>Διά Βίου Μάθησης του ΑΠΘ.</w:t>
      </w:r>
    </w:p>
    <w:p w14:paraId="7CF25165" w14:textId="77777777" w:rsidR="002755CD" w:rsidRPr="00546DA8" w:rsidRDefault="002755CD" w:rsidP="006763C7">
      <w:pPr>
        <w:pStyle w:val="af4"/>
        <w:ind w:left="-66"/>
        <w:rPr>
          <w:rFonts w:cstheme="minorHAnsi"/>
          <w:lang w:eastAsia="el-GR"/>
        </w:rPr>
      </w:pPr>
    </w:p>
    <w:p w14:paraId="57CEECFD" w14:textId="656D0D3B" w:rsidR="00746A5A" w:rsidRPr="00546DA8" w:rsidRDefault="002755CD" w:rsidP="00746A5A">
      <w:pPr>
        <w:pStyle w:val="af4"/>
        <w:ind w:left="-66"/>
        <w:rPr>
          <w:rFonts w:cstheme="minorHAnsi"/>
          <w:u w:val="single"/>
          <w:lang w:eastAsia="el-GR"/>
        </w:rPr>
      </w:pPr>
      <w:r w:rsidRPr="00546DA8">
        <w:rPr>
          <w:rFonts w:cstheme="minorHAnsi"/>
          <w:lang w:eastAsia="el-GR"/>
        </w:rPr>
        <w:t xml:space="preserve">Η Αίτηση πρέπει να συνοδεύεται από τα ακόλουθα δικαιολογητικά, </w:t>
      </w:r>
    </w:p>
    <w:p w14:paraId="4945EBCA" w14:textId="0B11A139" w:rsidR="00A15C5C" w:rsidRDefault="00A15C5C" w:rsidP="00746A5A">
      <w:pPr>
        <w:pStyle w:val="af4"/>
        <w:ind w:left="-66"/>
        <w:rPr>
          <w:rFonts w:cstheme="minorHAnsi"/>
        </w:rPr>
      </w:pPr>
      <w:r w:rsidRPr="00546DA8">
        <w:rPr>
          <w:rFonts w:cstheme="minorHAnsi"/>
        </w:rPr>
        <w:t>1.</w:t>
      </w:r>
      <w:r w:rsidR="00746A5A" w:rsidRPr="00546DA8">
        <w:rPr>
          <w:rFonts w:cstheme="minorHAnsi"/>
        </w:rPr>
        <w:t xml:space="preserve"> </w:t>
      </w:r>
      <w:r w:rsidR="00721C66" w:rsidRPr="00721C66">
        <w:rPr>
          <w:rFonts w:cstheme="minorHAnsi"/>
        </w:rPr>
        <w:t xml:space="preserve">Αναλυτική Βαθμολογία </w:t>
      </w:r>
      <w:r w:rsidR="00DD1601">
        <w:rPr>
          <w:rFonts w:cstheme="minorHAnsi"/>
        </w:rPr>
        <w:t xml:space="preserve">ή </w:t>
      </w:r>
      <w:r w:rsidR="00746A5A" w:rsidRPr="00546DA8">
        <w:rPr>
          <w:rFonts w:cstheme="minorHAnsi"/>
        </w:rPr>
        <w:t>Αντίγραφο πτυχίου ΑΕΙ</w:t>
      </w:r>
      <w:r w:rsidR="00721C66">
        <w:rPr>
          <w:rFonts w:cstheme="minorHAnsi"/>
        </w:rPr>
        <w:t xml:space="preserve"> ή ΑΤΕΙ της Ελλάδας ή του εξωτερικού.</w:t>
      </w:r>
    </w:p>
    <w:p w14:paraId="0D7CA125" w14:textId="6C57CFE2" w:rsidR="00DD1601" w:rsidRPr="00DD1601" w:rsidRDefault="00DD1601" w:rsidP="00746A5A">
      <w:pPr>
        <w:pStyle w:val="af4"/>
        <w:ind w:left="-66"/>
        <w:rPr>
          <w:rFonts w:cstheme="minorHAnsi"/>
        </w:rPr>
      </w:pPr>
      <w:r>
        <w:rPr>
          <w:rFonts w:cstheme="minorHAnsi"/>
        </w:rPr>
        <w:t>2</w:t>
      </w:r>
      <w:r w:rsidRPr="002716F7">
        <w:rPr>
          <w:rFonts w:cstheme="minorHAnsi"/>
        </w:rPr>
        <w:t xml:space="preserve">. </w:t>
      </w:r>
      <w:r>
        <w:rPr>
          <w:rFonts w:cstheme="minorHAnsi"/>
        </w:rPr>
        <w:t>Βιογραφικό υποψηφίου.</w:t>
      </w:r>
    </w:p>
    <w:bookmarkEnd w:id="8"/>
    <w:p w14:paraId="4B91F0F9" w14:textId="38D65E6B" w:rsidR="001617B4" w:rsidRDefault="001617B4" w:rsidP="00A15C5C">
      <w:pPr>
        <w:rPr>
          <w:rFonts w:cstheme="minorHAnsi"/>
        </w:rPr>
      </w:pPr>
    </w:p>
    <w:p w14:paraId="1FD7D52C" w14:textId="7A81CB09" w:rsidR="006278D1" w:rsidRPr="00876AD4" w:rsidRDefault="005502A1" w:rsidP="00A15C5C">
      <w:pPr>
        <w:rPr>
          <w:rFonts w:eastAsia="Times New Roman" w:cstheme="minorHAnsi"/>
          <w:b/>
          <w:color w:val="05777D"/>
          <w:sz w:val="24"/>
          <w:lang w:eastAsia="el-GR"/>
        </w:rPr>
      </w:pPr>
      <w:r w:rsidRPr="00876AD4">
        <w:rPr>
          <w:rFonts w:eastAsia="Times New Roman" w:cstheme="minorHAnsi"/>
          <w:b/>
          <w:color w:val="05777D"/>
          <w:sz w:val="24"/>
          <w:lang w:eastAsia="el-GR"/>
        </w:rPr>
        <w:t>Επικοινωνία</w:t>
      </w:r>
    </w:p>
    <w:p w14:paraId="117A80BF" w14:textId="3E168B35" w:rsidR="00E746A5" w:rsidRPr="00546DA8" w:rsidRDefault="002755CD" w:rsidP="00890106">
      <w:pPr>
        <w:pStyle w:val="af4"/>
        <w:ind w:left="-66"/>
        <w:jc w:val="both"/>
        <w:rPr>
          <w:rFonts w:cstheme="minorHAnsi"/>
          <w:lang w:eastAsia="el-GR"/>
        </w:rPr>
      </w:pPr>
      <w:r w:rsidRPr="00A00F2F">
        <w:rPr>
          <w:rFonts w:cstheme="minorHAnsi"/>
        </w:rPr>
        <w:t>Για περισσότερες πληροφορίες οι ενδιαφερό</w:t>
      </w:r>
      <w:r w:rsidR="00A36FC6" w:rsidRPr="00A00F2F">
        <w:rPr>
          <w:rFonts w:cstheme="minorHAnsi"/>
        </w:rPr>
        <w:t>με</w:t>
      </w:r>
      <w:r w:rsidRPr="00A00F2F">
        <w:rPr>
          <w:rFonts w:cstheme="minorHAnsi"/>
        </w:rPr>
        <w:t>νοι/</w:t>
      </w:r>
      <w:proofErr w:type="spellStart"/>
      <w:r w:rsidRPr="00A00F2F">
        <w:rPr>
          <w:rFonts w:cstheme="minorHAnsi"/>
        </w:rPr>
        <w:t>ες</w:t>
      </w:r>
      <w:proofErr w:type="spellEnd"/>
      <w:r w:rsidRPr="00A00F2F">
        <w:rPr>
          <w:rFonts w:cstheme="minorHAnsi"/>
        </w:rPr>
        <w:t xml:space="preserve"> μπορούν να επικοινωνούν με τ</w:t>
      </w:r>
      <w:r w:rsidR="00A00F2F">
        <w:rPr>
          <w:rFonts w:cstheme="minorHAnsi"/>
        </w:rPr>
        <w:t>η</w:t>
      </w:r>
      <w:r w:rsidRPr="00A00F2F">
        <w:rPr>
          <w:rFonts w:cstheme="minorHAnsi"/>
        </w:rPr>
        <w:t>ν</w:t>
      </w:r>
      <w:r w:rsidR="00A00F2F">
        <w:rPr>
          <w:rFonts w:cstheme="minorHAnsi"/>
        </w:rPr>
        <w:t xml:space="preserve"> </w:t>
      </w:r>
      <w:bookmarkStart w:id="9" w:name="_Hlk74594170"/>
      <w:r w:rsidR="00A00F2F">
        <w:rPr>
          <w:rFonts w:cstheme="minorHAnsi"/>
        </w:rPr>
        <w:t>κ.</w:t>
      </w:r>
      <w:r w:rsidR="003078EA" w:rsidRPr="003078EA">
        <w:rPr>
          <w:rFonts w:cstheme="minorHAnsi"/>
        </w:rPr>
        <w:t xml:space="preserve"> </w:t>
      </w:r>
      <w:r w:rsidR="00A00F2F" w:rsidRPr="00890106">
        <w:rPr>
          <w:rFonts w:cstheme="minorHAnsi"/>
          <w:b/>
          <w:bCs/>
        </w:rPr>
        <w:t>Παρασκευή Παπαδημητρίου</w:t>
      </w:r>
      <w:r w:rsidR="00A00F2F" w:rsidRPr="00A00F2F">
        <w:rPr>
          <w:rFonts w:cstheme="minorHAnsi"/>
        </w:rPr>
        <w:t>, 6977575133, parpapadim@past.auth.gr ή στο 6973217360</w:t>
      </w:r>
    </w:p>
    <w:bookmarkEnd w:id="9"/>
    <w:p w14:paraId="56F4DE15" w14:textId="4AC33E45" w:rsidR="00442541" w:rsidRPr="001871BD" w:rsidRDefault="00442541" w:rsidP="00442541">
      <w:pPr>
        <w:pStyle w:val="af4"/>
        <w:ind w:left="-66"/>
        <w:rPr>
          <w:rFonts w:cstheme="minorHAnsi"/>
          <w:b/>
          <w:bCs/>
          <w:lang w:eastAsia="el-GR"/>
        </w:rPr>
      </w:pPr>
    </w:p>
    <w:sectPr w:rsidR="00442541" w:rsidRPr="001871BD" w:rsidSect="009A199C">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19B9B" w14:textId="77777777" w:rsidR="00AF0E6B" w:rsidRDefault="00AF0E6B">
      <w:pPr>
        <w:spacing w:before="0" w:after="0" w:line="240" w:lineRule="auto"/>
      </w:pPr>
      <w:r>
        <w:separator/>
      </w:r>
    </w:p>
  </w:endnote>
  <w:endnote w:type="continuationSeparator" w:id="0">
    <w:p w14:paraId="071EF193" w14:textId="77777777" w:rsidR="00AF0E6B" w:rsidRDefault="00AF0E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imes">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59C0" w14:textId="77777777" w:rsidR="003B7800" w:rsidRDefault="003B7800" w:rsidP="003B7800">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BA010C4" w14:textId="77777777" w:rsidR="003B7800" w:rsidRDefault="003B7800">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7931" w14:textId="46BA99E2" w:rsidR="003B7800" w:rsidRPr="00BC50DF" w:rsidRDefault="003B7800" w:rsidP="003B7800">
    <w:pPr>
      <w:framePr w:wrap="around" w:vAnchor="text" w:hAnchor="page" w:x="10711" w:y="43"/>
      <w:rPr>
        <w:rFonts w:ascii="Calibri" w:hAnsi="Calibri" w:cs="Calibri"/>
        <w:color w:val="05777D"/>
        <w:sz w:val="18"/>
        <w:szCs w:val="18"/>
      </w:rPr>
    </w:pPr>
    <w:r w:rsidRPr="00BC50DF">
      <w:rPr>
        <w:rFonts w:ascii="Calibri" w:hAnsi="Calibri" w:cs="Calibri"/>
        <w:color w:val="05777D"/>
        <w:sz w:val="18"/>
        <w:szCs w:val="18"/>
      </w:rPr>
      <w:t xml:space="preserve">σ. </w:t>
    </w:r>
    <w:r w:rsidRPr="00BC50DF">
      <w:rPr>
        <w:rFonts w:ascii="Calibri" w:hAnsi="Calibri" w:cs="Calibri"/>
        <w:color w:val="05777D"/>
        <w:sz w:val="18"/>
        <w:szCs w:val="18"/>
      </w:rPr>
      <w:fldChar w:fldCharType="begin"/>
    </w:r>
    <w:r w:rsidRPr="00BC50DF">
      <w:rPr>
        <w:rFonts w:ascii="Calibri" w:hAnsi="Calibri" w:cs="Calibri"/>
        <w:color w:val="05777D"/>
        <w:sz w:val="18"/>
        <w:szCs w:val="18"/>
      </w:rPr>
      <w:instrText xml:space="preserve"> PAGE    \* MERGEFORMAT </w:instrText>
    </w:r>
    <w:r w:rsidRPr="00BC50DF">
      <w:rPr>
        <w:rFonts w:ascii="Calibri" w:hAnsi="Calibri" w:cs="Calibri"/>
        <w:color w:val="05777D"/>
        <w:sz w:val="18"/>
        <w:szCs w:val="18"/>
      </w:rPr>
      <w:fldChar w:fldCharType="separate"/>
    </w:r>
    <w:r w:rsidR="007A1CF8">
      <w:rPr>
        <w:rFonts w:ascii="Calibri" w:hAnsi="Calibri" w:cs="Calibri"/>
        <w:noProof/>
        <w:color w:val="05777D"/>
        <w:sz w:val="18"/>
        <w:szCs w:val="18"/>
      </w:rPr>
      <w:t>3</w:t>
    </w:r>
    <w:r w:rsidRPr="00BC50DF">
      <w:rPr>
        <w:rFonts w:ascii="Calibri" w:hAnsi="Calibri" w:cs="Calibri"/>
        <w:noProof/>
        <w:color w:val="05777D"/>
        <w:sz w:val="18"/>
        <w:szCs w:val="18"/>
      </w:rPr>
      <w:fldChar w:fldCharType="end"/>
    </w:r>
  </w:p>
  <w:p w14:paraId="7A3430AD" w14:textId="2B928FF9" w:rsidR="003B7800" w:rsidRPr="00BC50DF" w:rsidRDefault="007A1CF8" w:rsidP="003B7800">
    <w:pPr>
      <w:pStyle w:val="af1"/>
      <w:ind w:left="-567"/>
      <w:rPr>
        <w:rFonts w:ascii="Calibri" w:hAnsi="Calibri"/>
        <w:i/>
        <w:color w:val="05777D"/>
        <w:sz w:val="18"/>
        <w:szCs w:val="18"/>
      </w:rPr>
    </w:pPr>
    <w:r>
      <w:rPr>
        <w:rFonts w:ascii="Calibri" w:hAnsi="Calibri"/>
        <w:i/>
        <w:color w:val="05777D"/>
        <w:sz w:val="18"/>
        <w:szCs w:val="18"/>
      </w:rPr>
      <w:t>ΝΕΟ ΕΚΠΑΙΔΕΥΤΙΚΟ ΠΡΟΓΡΑΜΜΑ</w:t>
    </w:r>
    <w:r w:rsidR="003B7800" w:rsidRPr="00BC50DF">
      <w:rPr>
        <w:rFonts w:ascii="Calibri" w:hAnsi="Calibri"/>
        <w:i/>
        <w:color w:val="05777D"/>
        <w:sz w:val="18"/>
        <w:szCs w:val="18"/>
      </w:rPr>
      <w:t xml:space="preserve"> – ΚΕΔΙΒΙΜ</w:t>
    </w:r>
    <w:r w:rsidR="003B7800">
      <w:rPr>
        <w:rFonts w:ascii="Calibri" w:hAnsi="Calibri"/>
        <w:i/>
        <w:color w:val="05777D"/>
        <w:sz w:val="18"/>
        <w:szCs w:val="18"/>
      </w:rPr>
      <w:t xml:space="preserve"> ΑΠΘ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75F8" w14:textId="77777777" w:rsidR="007A1CF8" w:rsidRDefault="007A1CF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2FD4C" w14:textId="77777777" w:rsidR="00AF0E6B" w:rsidRDefault="00AF0E6B">
      <w:pPr>
        <w:spacing w:before="0" w:after="0" w:line="240" w:lineRule="auto"/>
      </w:pPr>
      <w:r>
        <w:separator/>
      </w:r>
    </w:p>
  </w:footnote>
  <w:footnote w:type="continuationSeparator" w:id="0">
    <w:p w14:paraId="3A8B9A39" w14:textId="77777777" w:rsidR="00AF0E6B" w:rsidRDefault="00AF0E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BA9D" w14:textId="77777777" w:rsidR="007A1CF8" w:rsidRDefault="007A1CF8">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6A14" w14:textId="77777777" w:rsidR="007A1CF8" w:rsidRDefault="007A1CF8">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B28B" w14:textId="77777777" w:rsidR="007A1CF8" w:rsidRDefault="007A1CF8">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2DB"/>
    <w:multiLevelType w:val="hybridMultilevel"/>
    <w:tmpl w:val="8DE86AE8"/>
    <w:lvl w:ilvl="0" w:tplc="0164DB96">
      <w:start w:val="1"/>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0545E0"/>
    <w:multiLevelType w:val="multilevel"/>
    <w:tmpl w:val="8A72DB2E"/>
    <w:lvl w:ilvl="0">
      <w:start w:val="1"/>
      <w:numFmt w:val="decimal"/>
      <w:lvlText w:val="%1."/>
      <w:lvlJc w:val="left"/>
      <w:pPr>
        <w:tabs>
          <w:tab w:val="num" w:pos="360"/>
        </w:tabs>
        <w:ind w:left="360" w:hanging="360"/>
      </w:pPr>
      <w:rPr>
        <w:rFonts w:cs="Times New Roman"/>
      </w:rPr>
    </w:lvl>
    <w:lvl w:ilvl="1">
      <w:start w:val="1"/>
      <w:numFmt w:val="decimal"/>
      <w:lvlText w:val="β.%2."/>
      <w:lvlJc w:val="right"/>
      <w:pPr>
        <w:tabs>
          <w:tab w:val="num" w:pos="720"/>
        </w:tabs>
        <w:ind w:left="720" w:hanging="360"/>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14B151B"/>
    <w:multiLevelType w:val="hybridMultilevel"/>
    <w:tmpl w:val="8814C924"/>
    <w:lvl w:ilvl="0" w:tplc="F5B6D310">
      <w:start w:val="10"/>
      <w:numFmt w:val="bullet"/>
      <w:lvlText w:val=""/>
      <w:lvlJc w:val="left"/>
      <w:pPr>
        <w:ind w:left="654" w:hanging="360"/>
      </w:pPr>
      <w:rPr>
        <w:rFonts w:ascii="Symbol" w:eastAsiaTheme="minorEastAsia" w:hAnsi="Symbol" w:cstheme="minorBidi"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3" w15:restartNumberingAfterBreak="0">
    <w:nsid w:val="159E1525"/>
    <w:multiLevelType w:val="hybridMultilevel"/>
    <w:tmpl w:val="B8066A40"/>
    <w:lvl w:ilvl="0" w:tplc="63AA066C">
      <w:start w:val="10"/>
      <w:numFmt w:val="bullet"/>
      <w:lvlText w:val=""/>
      <w:lvlJc w:val="left"/>
      <w:pPr>
        <w:ind w:left="-66" w:hanging="360"/>
      </w:pPr>
      <w:rPr>
        <w:rFonts w:ascii="Symbol" w:eastAsia="Times New Roman" w:hAnsi="Symbol"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4" w15:restartNumberingAfterBreak="0">
    <w:nsid w:val="2DAD7D13"/>
    <w:multiLevelType w:val="hybridMultilevel"/>
    <w:tmpl w:val="302ECB70"/>
    <w:lvl w:ilvl="0" w:tplc="80DE4584">
      <w:start w:val="10"/>
      <w:numFmt w:val="bullet"/>
      <w:lvlText w:val=""/>
      <w:lvlJc w:val="left"/>
      <w:pPr>
        <w:ind w:left="294" w:hanging="360"/>
      </w:pPr>
      <w:rPr>
        <w:rFonts w:ascii="Symbol" w:eastAsiaTheme="minorEastAsia" w:hAnsi="Symbol" w:cstheme="minorBidi"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5" w15:restartNumberingAfterBreak="0">
    <w:nsid w:val="4A364234"/>
    <w:multiLevelType w:val="hybridMultilevel"/>
    <w:tmpl w:val="C21EAEB6"/>
    <w:lvl w:ilvl="0" w:tplc="4C3E74F8">
      <w:start w:val="1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6" w15:restartNumberingAfterBreak="0">
    <w:nsid w:val="5399675D"/>
    <w:multiLevelType w:val="hybridMultilevel"/>
    <w:tmpl w:val="41689848"/>
    <w:lvl w:ilvl="0" w:tplc="96BE7D10">
      <w:start w:val="10"/>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1FF428F"/>
    <w:multiLevelType w:val="hybridMultilevel"/>
    <w:tmpl w:val="E9B8E754"/>
    <w:lvl w:ilvl="0" w:tplc="84FC3768">
      <w:start w:val="1"/>
      <w:numFmt w:val="bullet"/>
      <w:lvlText w:val=""/>
      <w:lvlJc w:val="left"/>
      <w:pPr>
        <w:ind w:left="408" w:hanging="360"/>
      </w:pPr>
      <w:rPr>
        <w:rFonts w:ascii="Symbol" w:eastAsiaTheme="minorEastAsia" w:hAnsi="Symbol" w:cstheme="minorBidi"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8" w15:restartNumberingAfterBreak="0">
    <w:nsid w:val="6E487E69"/>
    <w:multiLevelType w:val="hybridMultilevel"/>
    <w:tmpl w:val="84EA9F78"/>
    <w:lvl w:ilvl="0" w:tplc="D2081672">
      <w:start w:val="1"/>
      <w:numFmt w:val="decimal"/>
      <w:lvlText w:val="%1."/>
      <w:lvlJc w:val="left"/>
      <w:pPr>
        <w:ind w:left="294" w:hanging="360"/>
      </w:pPr>
      <w:rPr>
        <w:rFonts w:ascii="Calibri" w:hAnsi="Calibri" w:cs="Times New Roman" w:hint="default"/>
        <w:b/>
        <w:sz w:val="24"/>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9" w15:restartNumberingAfterBreak="0">
    <w:nsid w:val="753A002E"/>
    <w:multiLevelType w:val="hybridMultilevel"/>
    <w:tmpl w:val="73D8AE8E"/>
    <w:lvl w:ilvl="0" w:tplc="B5261382">
      <w:start w:val="3"/>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0" w15:restartNumberingAfterBreak="0">
    <w:nsid w:val="7E9E4F73"/>
    <w:multiLevelType w:val="hybridMultilevel"/>
    <w:tmpl w:val="7B502A50"/>
    <w:lvl w:ilvl="0" w:tplc="842C1E36">
      <w:start w:val="1"/>
      <w:numFmt w:val="decimal"/>
      <w:lvlText w:val="%1."/>
      <w:lvlJc w:val="left"/>
      <w:pPr>
        <w:ind w:left="-66" w:hanging="360"/>
      </w:pPr>
      <w:rPr>
        <w:rFonts w:ascii="Calibri" w:hAnsi="Calibri" w:cs="Times New Roman" w:hint="default"/>
        <w:b/>
        <w:sz w:val="24"/>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num w:numId="1">
    <w:abstractNumId w:val="10"/>
  </w:num>
  <w:num w:numId="2">
    <w:abstractNumId w:val="9"/>
  </w:num>
  <w:num w:numId="3">
    <w:abstractNumId w:val="5"/>
  </w:num>
  <w:num w:numId="4">
    <w:abstractNumId w:val="3"/>
  </w:num>
  <w:num w:numId="5">
    <w:abstractNumId w:val="4"/>
  </w:num>
  <w:num w:numId="6">
    <w:abstractNumId w:val="2"/>
  </w:num>
  <w:num w:numId="7">
    <w:abstractNumId w:val="6"/>
  </w:num>
  <w:num w:numId="8">
    <w:abstractNumId w:val="8"/>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00"/>
    <w:rsid w:val="00012FC5"/>
    <w:rsid w:val="00032347"/>
    <w:rsid w:val="00034EDA"/>
    <w:rsid w:val="00060ADA"/>
    <w:rsid w:val="00081285"/>
    <w:rsid w:val="0008659A"/>
    <w:rsid w:val="00093545"/>
    <w:rsid w:val="000B6B2D"/>
    <w:rsid w:val="000C2086"/>
    <w:rsid w:val="000C2264"/>
    <w:rsid w:val="000C5C44"/>
    <w:rsid w:val="00101A53"/>
    <w:rsid w:val="00114C68"/>
    <w:rsid w:val="00116B89"/>
    <w:rsid w:val="00132300"/>
    <w:rsid w:val="00150163"/>
    <w:rsid w:val="00154AD2"/>
    <w:rsid w:val="001617B4"/>
    <w:rsid w:val="001719DD"/>
    <w:rsid w:val="0017587E"/>
    <w:rsid w:val="001871BD"/>
    <w:rsid w:val="00196AFC"/>
    <w:rsid w:val="001A33D6"/>
    <w:rsid w:val="001B58A4"/>
    <w:rsid w:val="001B7449"/>
    <w:rsid w:val="001C6946"/>
    <w:rsid w:val="001D0DBF"/>
    <w:rsid w:val="001D7C97"/>
    <w:rsid w:val="001F0B39"/>
    <w:rsid w:val="001F6EC1"/>
    <w:rsid w:val="00220000"/>
    <w:rsid w:val="002320C6"/>
    <w:rsid w:val="00251255"/>
    <w:rsid w:val="002527A9"/>
    <w:rsid w:val="0025351D"/>
    <w:rsid w:val="002716F7"/>
    <w:rsid w:val="00272E2F"/>
    <w:rsid w:val="002755CD"/>
    <w:rsid w:val="00281030"/>
    <w:rsid w:val="00293B12"/>
    <w:rsid w:val="00297631"/>
    <w:rsid w:val="002A444A"/>
    <w:rsid w:val="002B0E52"/>
    <w:rsid w:val="002E6D4F"/>
    <w:rsid w:val="00304951"/>
    <w:rsid w:val="00305C9E"/>
    <w:rsid w:val="003078EA"/>
    <w:rsid w:val="003653CF"/>
    <w:rsid w:val="003715EB"/>
    <w:rsid w:val="00372263"/>
    <w:rsid w:val="003730A5"/>
    <w:rsid w:val="0037321F"/>
    <w:rsid w:val="0037536A"/>
    <w:rsid w:val="00377BAE"/>
    <w:rsid w:val="003A4F5B"/>
    <w:rsid w:val="003A5171"/>
    <w:rsid w:val="003B4B9C"/>
    <w:rsid w:val="003B7800"/>
    <w:rsid w:val="003C4BAC"/>
    <w:rsid w:val="003F444A"/>
    <w:rsid w:val="004207E0"/>
    <w:rsid w:val="00420D04"/>
    <w:rsid w:val="004340C2"/>
    <w:rsid w:val="00436432"/>
    <w:rsid w:val="00440C63"/>
    <w:rsid w:val="00442541"/>
    <w:rsid w:val="00445A27"/>
    <w:rsid w:val="00484475"/>
    <w:rsid w:val="004915D7"/>
    <w:rsid w:val="00492A7C"/>
    <w:rsid w:val="004B50D7"/>
    <w:rsid w:val="004E6C34"/>
    <w:rsid w:val="004E7D3B"/>
    <w:rsid w:val="004F0FAE"/>
    <w:rsid w:val="004F55FA"/>
    <w:rsid w:val="0050346D"/>
    <w:rsid w:val="005035A5"/>
    <w:rsid w:val="005128C3"/>
    <w:rsid w:val="00532093"/>
    <w:rsid w:val="005356A4"/>
    <w:rsid w:val="00546DA8"/>
    <w:rsid w:val="005502A1"/>
    <w:rsid w:val="005779C8"/>
    <w:rsid w:val="005803BA"/>
    <w:rsid w:val="0059310E"/>
    <w:rsid w:val="005951D7"/>
    <w:rsid w:val="00596A2A"/>
    <w:rsid w:val="005D18CC"/>
    <w:rsid w:val="00625DDE"/>
    <w:rsid w:val="006278D1"/>
    <w:rsid w:val="006763C7"/>
    <w:rsid w:val="006F4E72"/>
    <w:rsid w:val="00711FFB"/>
    <w:rsid w:val="00721C66"/>
    <w:rsid w:val="00746A5A"/>
    <w:rsid w:val="007534B4"/>
    <w:rsid w:val="007724FD"/>
    <w:rsid w:val="0079492C"/>
    <w:rsid w:val="00797E31"/>
    <w:rsid w:val="007A1CF8"/>
    <w:rsid w:val="007B51A0"/>
    <w:rsid w:val="007C0C5D"/>
    <w:rsid w:val="007C47AE"/>
    <w:rsid w:val="007C6711"/>
    <w:rsid w:val="007D0CD5"/>
    <w:rsid w:val="007D3622"/>
    <w:rsid w:val="007E2F30"/>
    <w:rsid w:val="007F2669"/>
    <w:rsid w:val="00804A01"/>
    <w:rsid w:val="00811F91"/>
    <w:rsid w:val="00835F81"/>
    <w:rsid w:val="0084347B"/>
    <w:rsid w:val="00856F84"/>
    <w:rsid w:val="00876AD4"/>
    <w:rsid w:val="00890106"/>
    <w:rsid w:val="00897747"/>
    <w:rsid w:val="008A1AE7"/>
    <w:rsid w:val="008A2DA8"/>
    <w:rsid w:val="008A3AB0"/>
    <w:rsid w:val="008E12DF"/>
    <w:rsid w:val="008E1312"/>
    <w:rsid w:val="00926EFE"/>
    <w:rsid w:val="009576EB"/>
    <w:rsid w:val="00975E44"/>
    <w:rsid w:val="009A170D"/>
    <w:rsid w:val="009A199C"/>
    <w:rsid w:val="009B403D"/>
    <w:rsid w:val="009D0799"/>
    <w:rsid w:val="009E0BD1"/>
    <w:rsid w:val="009F6F9C"/>
    <w:rsid w:val="00A00F2F"/>
    <w:rsid w:val="00A15C5C"/>
    <w:rsid w:val="00A33D40"/>
    <w:rsid w:val="00A352E0"/>
    <w:rsid w:val="00A36FC6"/>
    <w:rsid w:val="00A55341"/>
    <w:rsid w:val="00A56DFE"/>
    <w:rsid w:val="00A61DFB"/>
    <w:rsid w:val="00A831E3"/>
    <w:rsid w:val="00A83EC0"/>
    <w:rsid w:val="00A9182C"/>
    <w:rsid w:val="00AA64F7"/>
    <w:rsid w:val="00AA7467"/>
    <w:rsid w:val="00AB0507"/>
    <w:rsid w:val="00AC7098"/>
    <w:rsid w:val="00AE750D"/>
    <w:rsid w:val="00AF0E6B"/>
    <w:rsid w:val="00AF0F72"/>
    <w:rsid w:val="00B059E7"/>
    <w:rsid w:val="00B1094F"/>
    <w:rsid w:val="00B22EFF"/>
    <w:rsid w:val="00B65E11"/>
    <w:rsid w:val="00B72637"/>
    <w:rsid w:val="00B85E5D"/>
    <w:rsid w:val="00BC2BC1"/>
    <w:rsid w:val="00BC5893"/>
    <w:rsid w:val="00C047E9"/>
    <w:rsid w:val="00C17783"/>
    <w:rsid w:val="00C177D6"/>
    <w:rsid w:val="00C34C20"/>
    <w:rsid w:val="00C379A8"/>
    <w:rsid w:val="00C41205"/>
    <w:rsid w:val="00C4728C"/>
    <w:rsid w:val="00C474F3"/>
    <w:rsid w:val="00C62BCA"/>
    <w:rsid w:val="00C6406B"/>
    <w:rsid w:val="00C6445C"/>
    <w:rsid w:val="00CB2C37"/>
    <w:rsid w:val="00CC7484"/>
    <w:rsid w:val="00CE3017"/>
    <w:rsid w:val="00CF72CC"/>
    <w:rsid w:val="00D068A7"/>
    <w:rsid w:val="00D17284"/>
    <w:rsid w:val="00D92895"/>
    <w:rsid w:val="00DA4544"/>
    <w:rsid w:val="00DD1601"/>
    <w:rsid w:val="00DD1B81"/>
    <w:rsid w:val="00DE2B77"/>
    <w:rsid w:val="00E01EA6"/>
    <w:rsid w:val="00E460A2"/>
    <w:rsid w:val="00E71631"/>
    <w:rsid w:val="00E746A5"/>
    <w:rsid w:val="00EC38AF"/>
    <w:rsid w:val="00ED348C"/>
    <w:rsid w:val="00EE7593"/>
    <w:rsid w:val="00EF1316"/>
    <w:rsid w:val="00F20D4C"/>
    <w:rsid w:val="00F23644"/>
    <w:rsid w:val="00F24744"/>
    <w:rsid w:val="00F251A2"/>
    <w:rsid w:val="00F37F03"/>
    <w:rsid w:val="00F66D23"/>
    <w:rsid w:val="00F74290"/>
    <w:rsid w:val="00F84779"/>
    <w:rsid w:val="00FA1981"/>
    <w:rsid w:val="00FA7171"/>
    <w:rsid w:val="00FB148D"/>
    <w:rsid w:val="00FB1B3F"/>
    <w:rsid w:val="00FB29C0"/>
    <w:rsid w:val="00FF4662"/>
    <w:rsid w:val="0192B57E"/>
    <w:rsid w:val="0D9CF132"/>
    <w:rsid w:val="22FDDA62"/>
    <w:rsid w:val="2AD970B1"/>
    <w:rsid w:val="5734DBBB"/>
    <w:rsid w:val="62C41C28"/>
    <w:rsid w:val="6CF31076"/>
    <w:rsid w:val="7359EC9F"/>
    <w:rsid w:val="770AB83D"/>
    <w:rsid w:val="7ACBC590"/>
    <w:rsid w:val="7F9AEB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74C20"/>
  <w15:chartTrackingRefBased/>
  <w15:docId w15:val="{26985C03-FEFB-483E-8892-6A714AC4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4F7"/>
    <w:pPr>
      <w:spacing w:before="100" w:after="200" w:line="276" w:lineRule="auto"/>
    </w:pPr>
    <w:rPr>
      <w:rFonts w:eastAsiaTheme="minorEastAsia"/>
      <w:sz w:val="20"/>
      <w:szCs w:val="20"/>
    </w:rPr>
  </w:style>
  <w:style w:type="paragraph" w:styleId="1">
    <w:name w:val="heading 1"/>
    <w:basedOn w:val="a"/>
    <w:next w:val="a"/>
    <w:link w:val="1Char"/>
    <w:uiPriority w:val="9"/>
    <w:qFormat/>
    <w:rsid w:val="003B780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Char"/>
    <w:uiPriority w:val="9"/>
    <w:semiHidden/>
    <w:unhideWhenUsed/>
    <w:qFormat/>
    <w:rsid w:val="003B780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Char"/>
    <w:uiPriority w:val="9"/>
    <w:semiHidden/>
    <w:unhideWhenUsed/>
    <w:qFormat/>
    <w:rsid w:val="003B7800"/>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Char"/>
    <w:uiPriority w:val="9"/>
    <w:semiHidden/>
    <w:unhideWhenUsed/>
    <w:qFormat/>
    <w:rsid w:val="003B7800"/>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Char"/>
    <w:uiPriority w:val="9"/>
    <w:semiHidden/>
    <w:unhideWhenUsed/>
    <w:qFormat/>
    <w:rsid w:val="003B7800"/>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Char"/>
    <w:uiPriority w:val="9"/>
    <w:semiHidden/>
    <w:unhideWhenUsed/>
    <w:qFormat/>
    <w:rsid w:val="003B7800"/>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Char"/>
    <w:uiPriority w:val="9"/>
    <w:unhideWhenUsed/>
    <w:qFormat/>
    <w:rsid w:val="003B7800"/>
    <w:pPr>
      <w:spacing w:before="200" w:after="0"/>
      <w:outlineLvl w:val="6"/>
    </w:pPr>
    <w:rPr>
      <w:caps/>
      <w:color w:val="2E74B5" w:themeColor="accent1" w:themeShade="BF"/>
      <w:spacing w:val="10"/>
    </w:rPr>
  </w:style>
  <w:style w:type="paragraph" w:styleId="8">
    <w:name w:val="heading 8"/>
    <w:basedOn w:val="a"/>
    <w:next w:val="a"/>
    <w:link w:val="8Char"/>
    <w:uiPriority w:val="9"/>
    <w:semiHidden/>
    <w:unhideWhenUsed/>
    <w:qFormat/>
    <w:rsid w:val="003B7800"/>
    <w:pPr>
      <w:spacing w:before="200" w:after="0"/>
      <w:outlineLvl w:val="7"/>
    </w:pPr>
    <w:rPr>
      <w:caps/>
      <w:spacing w:val="10"/>
      <w:sz w:val="18"/>
      <w:szCs w:val="18"/>
    </w:rPr>
  </w:style>
  <w:style w:type="paragraph" w:styleId="9">
    <w:name w:val="heading 9"/>
    <w:basedOn w:val="a"/>
    <w:next w:val="a"/>
    <w:link w:val="9Char"/>
    <w:uiPriority w:val="9"/>
    <w:semiHidden/>
    <w:unhideWhenUsed/>
    <w:qFormat/>
    <w:rsid w:val="003B7800"/>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B7800"/>
    <w:rPr>
      <w:rFonts w:eastAsiaTheme="minorEastAsia"/>
      <w:caps/>
      <w:color w:val="FFFFFF" w:themeColor="background1"/>
      <w:spacing w:val="15"/>
      <w:shd w:val="clear" w:color="auto" w:fill="5B9BD5" w:themeFill="accent1"/>
    </w:rPr>
  </w:style>
  <w:style w:type="character" w:customStyle="1" w:styleId="2Char">
    <w:name w:val="Επικεφαλίδα 2 Char"/>
    <w:basedOn w:val="a0"/>
    <w:link w:val="2"/>
    <w:uiPriority w:val="9"/>
    <w:semiHidden/>
    <w:rsid w:val="003B7800"/>
    <w:rPr>
      <w:rFonts w:eastAsiaTheme="minorEastAsia"/>
      <w:caps/>
      <w:spacing w:val="15"/>
      <w:sz w:val="20"/>
      <w:szCs w:val="20"/>
      <w:shd w:val="clear" w:color="auto" w:fill="DEEAF6" w:themeFill="accent1" w:themeFillTint="33"/>
    </w:rPr>
  </w:style>
  <w:style w:type="character" w:customStyle="1" w:styleId="5Char">
    <w:name w:val="Επικεφαλίδα 5 Char"/>
    <w:basedOn w:val="a0"/>
    <w:link w:val="5"/>
    <w:uiPriority w:val="9"/>
    <w:semiHidden/>
    <w:rsid w:val="003B7800"/>
    <w:rPr>
      <w:rFonts w:eastAsiaTheme="minorEastAsia"/>
      <w:caps/>
      <w:color w:val="2E74B5" w:themeColor="accent1" w:themeShade="BF"/>
      <w:spacing w:val="10"/>
      <w:sz w:val="20"/>
      <w:szCs w:val="20"/>
    </w:rPr>
  </w:style>
  <w:style w:type="character" w:customStyle="1" w:styleId="7Char">
    <w:name w:val="Επικεφαλίδα 7 Char"/>
    <w:basedOn w:val="a0"/>
    <w:link w:val="7"/>
    <w:uiPriority w:val="9"/>
    <w:rsid w:val="003B7800"/>
    <w:rPr>
      <w:rFonts w:eastAsiaTheme="minorEastAsia"/>
      <w:caps/>
      <w:color w:val="2E74B5" w:themeColor="accent1" w:themeShade="BF"/>
      <w:spacing w:val="10"/>
      <w:sz w:val="20"/>
      <w:szCs w:val="20"/>
    </w:rPr>
  </w:style>
  <w:style w:type="character" w:customStyle="1" w:styleId="8Char">
    <w:name w:val="Επικεφαλίδα 8 Char"/>
    <w:basedOn w:val="a0"/>
    <w:link w:val="8"/>
    <w:uiPriority w:val="9"/>
    <w:semiHidden/>
    <w:rsid w:val="003B7800"/>
    <w:rPr>
      <w:rFonts w:eastAsiaTheme="minorEastAsia"/>
      <w:caps/>
      <w:spacing w:val="10"/>
      <w:sz w:val="18"/>
      <w:szCs w:val="18"/>
    </w:rPr>
  </w:style>
  <w:style w:type="character" w:customStyle="1" w:styleId="3Char">
    <w:name w:val="Επικεφαλίδα 3 Char"/>
    <w:basedOn w:val="a0"/>
    <w:link w:val="3"/>
    <w:uiPriority w:val="9"/>
    <w:semiHidden/>
    <w:rsid w:val="003B7800"/>
    <w:rPr>
      <w:rFonts w:eastAsiaTheme="minorEastAsia"/>
      <w:caps/>
      <w:color w:val="1F4D78" w:themeColor="accent1" w:themeShade="7F"/>
      <w:spacing w:val="15"/>
      <w:sz w:val="20"/>
      <w:szCs w:val="20"/>
    </w:rPr>
  </w:style>
  <w:style w:type="character" w:customStyle="1" w:styleId="4Char">
    <w:name w:val="Επικεφαλίδα 4 Char"/>
    <w:basedOn w:val="a0"/>
    <w:link w:val="4"/>
    <w:uiPriority w:val="9"/>
    <w:semiHidden/>
    <w:rsid w:val="003B7800"/>
    <w:rPr>
      <w:rFonts w:eastAsiaTheme="minorEastAsia"/>
      <w:caps/>
      <w:color w:val="2E74B5" w:themeColor="accent1" w:themeShade="BF"/>
      <w:spacing w:val="10"/>
      <w:sz w:val="20"/>
      <w:szCs w:val="20"/>
    </w:rPr>
  </w:style>
  <w:style w:type="character" w:customStyle="1" w:styleId="6Char">
    <w:name w:val="Επικεφαλίδα 6 Char"/>
    <w:basedOn w:val="a0"/>
    <w:link w:val="6"/>
    <w:uiPriority w:val="9"/>
    <w:semiHidden/>
    <w:rsid w:val="003B7800"/>
    <w:rPr>
      <w:rFonts w:eastAsiaTheme="minorEastAsia"/>
      <w:caps/>
      <w:color w:val="2E74B5" w:themeColor="accent1" w:themeShade="BF"/>
      <w:spacing w:val="10"/>
      <w:sz w:val="20"/>
      <w:szCs w:val="20"/>
    </w:rPr>
  </w:style>
  <w:style w:type="character" w:customStyle="1" w:styleId="9Char">
    <w:name w:val="Επικεφαλίδα 9 Char"/>
    <w:basedOn w:val="a0"/>
    <w:link w:val="9"/>
    <w:uiPriority w:val="9"/>
    <w:semiHidden/>
    <w:rsid w:val="003B7800"/>
    <w:rPr>
      <w:rFonts w:eastAsiaTheme="minorEastAsia"/>
      <w:i/>
      <w:iCs/>
      <w:caps/>
      <w:spacing w:val="10"/>
      <w:sz w:val="18"/>
      <w:szCs w:val="18"/>
    </w:rPr>
  </w:style>
  <w:style w:type="character" w:styleId="-">
    <w:name w:val="Hyperlink"/>
    <w:basedOn w:val="a0"/>
    <w:uiPriority w:val="99"/>
    <w:unhideWhenUsed/>
    <w:rsid w:val="003B7800"/>
    <w:rPr>
      <w:color w:val="0563C1" w:themeColor="hyperlink"/>
      <w:u w:val="single"/>
    </w:rPr>
  </w:style>
  <w:style w:type="paragraph" w:styleId="a3">
    <w:name w:val="Title"/>
    <w:basedOn w:val="a"/>
    <w:next w:val="a"/>
    <w:link w:val="Char"/>
    <w:uiPriority w:val="10"/>
    <w:qFormat/>
    <w:rsid w:val="003B780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Char">
    <w:name w:val="Τίτλος Char"/>
    <w:basedOn w:val="a0"/>
    <w:link w:val="a3"/>
    <w:uiPriority w:val="10"/>
    <w:rsid w:val="003B7800"/>
    <w:rPr>
      <w:rFonts w:asciiTheme="majorHAnsi" w:eastAsiaTheme="majorEastAsia" w:hAnsiTheme="majorHAnsi" w:cstheme="majorBidi"/>
      <w:caps/>
      <w:color w:val="5B9BD5" w:themeColor="accent1"/>
      <w:spacing w:val="10"/>
      <w:sz w:val="52"/>
      <w:szCs w:val="52"/>
    </w:rPr>
  </w:style>
  <w:style w:type="paragraph" w:styleId="a4">
    <w:name w:val="Subtitle"/>
    <w:basedOn w:val="a"/>
    <w:next w:val="a"/>
    <w:link w:val="Char0"/>
    <w:uiPriority w:val="11"/>
    <w:qFormat/>
    <w:rsid w:val="003B7800"/>
    <w:pPr>
      <w:spacing w:before="0" w:after="500" w:line="240" w:lineRule="auto"/>
    </w:pPr>
    <w:rPr>
      <w:caps/>
      <w:color w:val="595959" w:themeColor="text1" w:themeTint="A6"/>
      <w:spacing w:val="10"/>
      <w:sz w:val="21"/>
      <w:szCs w:val="21"/>
    </w:rPr>
  </w:style>
  <w:style w:type="character" w:customStyle="1" w:styleId="Char0">
    <w:name w:val="Υπότιτλος Char"/>
    <w:basedOn w:val="a0"/>
    <w:link w:val="a4"/>
    <w:uiPriority w:val="11"/>
    <w:rsid w:val="003B7800"/>
    <w:rPr>
      <w:rFonts w:eastAsiaTheme="minorEastAsia"/>
      <w:caps/>
      <w:color w:val="595959" w:themeColor="text1" w:themeTint="A6"/>
      <w:spacing w:val="10"/>
      <w:sz w:val="21"/>
      <w:szCs w:val="21"/>
    </w:rPr>
  </w:style>
  <w:style w:type="character" w:styleId="a5">
    <w:name w:val="Strong"/>
    <w:uiPriority w:val="22"/>
    <w:qFormat/>
    <w:rsid w:val="003B7800"/>
    <w:rPr>
      <w:b/>
      <w:bCs/>
    </w:rPr>
  </w:style>
  <w:style w:type="character" w:styleId="a6">
    <w:name w:val="Emphasis"/>
    <w:uiPriority w:val="20"/>
    <w:qFormat/>
    <w:rsid w:val="003B7800"/>
    <w:rPr>
      <w:caps/>
      <w:color w:val="1F4D78" w:themeColor="accent1" w:themeShade="7F"/>
      <w:spacing w:val="5"/>
    </w:rPr>
  </w:style>
  <w:style w:type="paragraph" w:styleId="a7">
    <w:name w:val="No Spacing"/>
    <w:uiPriority w:val="1"/>
    <w:qFormat/>
    <w:rsid w:val="003B7800"/>
    <w:pPr>
      <w:spacing w:before="100" w:after="0" w:line="240" w:lineRule="auto"/>
    </w:pPr>
    <w:rPr>
      <w:rFonts w:eastAsiaTheme="minorEastAsia"/>
      <w:sz w:val="20"/>
      <w:szCs w:val="20"/>
    </w:rPr>
  </w:style>
  <w:style w:type="paragraph" w:styleId="a8">
    <w:name w:val="Quote"/>
    <w:basedOn w:val="a"/>
    <w:next w:val="a"/>
    <w:link w:val="Char1"/>
    <w:uiPriority w:val="29"/>
    <w:qFormat/>
    <w:rsid w:val="003B7800"/>
    <w:rPr>
      <w:i/>
      <w:iCs/>
      <w:sz w:val="24"/>
      <w:szCs w:val="24"/>
    </w:rPr>
  </w:style>
  <w:style w:type="character" w:customStyle="1" w:styleId="Char1">
    <w:name w:val="Απόσπασμα Char"/>
    <w:basedOn w:val="a0"/>
    <w:link w:val="a8"/>
    <w:uiPriority w:val="29"/>
    <w:rsid w:val="003B7800"/>
    <w:rPr>
      <w:rFonts w:eastAsiaTheme="minorEastAsia"/>
      <w:i/>
      <w:iCs/>
      <w:sz w:val="24"/>
      <w:szCs w:val="24"/>
    </w:rPr>
  </w:style>
  <w:style w:type="paragraph" w:styleId="a9">
    <w:name w:val="Intense Quote"/>
    <w:basedOn w:val="a"/>
    <w:next w:val="a"/>
    <w:link w:val="Char2"/>
    <w:uiPriority w:val="30"/>
    <w:qFormat/>
    <w:rsid w:val="003B7800"/>
    <w:pPr>
      <w:spacing w:before="240" w:after="240" w:line="240" w:lineRule="auto"/>
      <w:ind w:left="1080" w:right="1080"/>
      <w:jc w:val="center"/>
    </w:pPr>
    <w:rPr>
      <w:color w:val="5B9BD5" w:themeColor="accent1"/>
      <w:sz w:val="24"/>
      <w:szCs w:val="24"/>
    </w:rPr>
  </w:style>
  <w:style w:type="character" w:customStyle="1" w:styleId="Char2">
    <w:name w:val="Έντονο απόσπ. Char"/>
    <w:basedOn w:val="a0"/>
    <w:link w:val="a9"/>
    <w:uiPriority w:val="30"/>
    <w:rsid w:val="003B7800"/>
    <w:rPr>
      <w:rFonts w:eastAsiaTheme="minorEastAsia"/>
      <w:color w:val="5B9BD5" w:themeColor="accent1"/>
      <w:sz w:val="24"/>
      <w:szCs w:val="24"/>
    </w:rPr>
  </w:style>
  <w:style w:type="character" w:styleId="aa">
    <w:name w:val="Subtle Emphasis"/>
    <w:uiPriority w:val="19"/>
    <w:qFormat/>
    <w:rsid w:val="003B7800"/>
    <w:rPr>
      <w:i/>
      <w:iCs/>
      <w:color w:val="1F4D78" w:themeColor="accent1" w:themeShade="7F"/>
    </w:rPr>
  </w:style>
  <w:style w:type="character" w:styleId="ab">
    <w:name w:val="Intense Emphasis"/>
    <w:uiPriority w:val="21"/>
    <w:qFormat/>
    <w:rsid w:val="003B7800"/>
    <w:rPr>
      <w:b/>
      <w:bCs/>
      <w:caps/>
      <w:color w:val="1F4D78" w:themeColor="accent1" w:themeShade="7F"/>
      <w:spacing w:val="10"/>
    </w:rPr>
  </w:style>
  <w:style w:type="character" w:styleId="ac">
    <w:name w:val="Subtle Reference"/>
    <w:uiPriority w:val="31"/>
    <w:qFormat/>
    <w:rsid w:val="003B7800"/>
    <w:rPr>
      <w:b/>
      <w:bCs/>
      <w:color w:val="5B9BD5" w:themeColor="accent1"/>
    </w:rPr>
  </w:style>
  <w:style w:type="character" w:styleId="ad">
    <w:name w:val="Intense Reference"/>
    <w:uiPriority w:val="32"/>
    <w:qFormat/>
    <w:rsid w:val="003B7800"/>
    <w:rPr>
      <w:b/>
      <w:bCs/>
      <w:i/>
      <w:iCs/>
      <w:caps/>
      <w:color w:val="5B9BD5" w:themeColor="accent1"/>
    </w:rPr>
  </w:style>
  <w:style w:type="character" w:styleId="ae">
    <w:name w:val="Book Title"/>
    <w:uiPriority w:val="33"/>
    <w:qFormat/>
    <w:rsid w:val="003B7800"/>
    <w:rPr>
      <w:b/>
      <w:bCs/>
      <w:i/>
      <w:iCs/>
      <w:spacing w:val="0"/>
    </w:rPr>
  </w:style>
  <w:style w:type="paragraph" w:styleId="af">
    <w:name w:val="TOC Heading"/>
    <w:basedOn w:val="1"/>
    <w:next w:val="a"/>
    <w:uiPriority w:val="39"/>
    <w:semiHidden/>
    <w:unhideWhenUsed/>
    <w:qFormat/>
    <w:rsid w:val="003B7800"/>
    <w:pPr>
      <w:outlineLvl w:val="9"/>
    </w:pPr>
  </w:style>
  <w:style w:type="table" w:styleId="af0">
    <w:name w:val="Table Grid"/>
    <w:basedOn w:val="a1"/>
    <w:uiPriority w:val="39"/>
    <w:rsid w:val="003B780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Char3"/>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Char3">
    <w:name w:val="Υποσέλιδο Char"/>
    <w:basedOn w:val="a0"/>
    <w:link w:val="af1"/>
    <w:rsid w:val="003B7800"/>
    <w:rPr>
      <w:rFonts w:ascii="Times" w:eastAsia="Times New Roman" w:hAnsi="Times" w:cs="Times New Roman"/>
      <w:sz w:val="24"/>
      <w:szCs w:val="20"/>
      <w:lang w:eastAsia="el-GR"/>
    </w:rPr>
  </w:style>
  <w:style w:type="character" w:styleId="af2">
    <w:name w:val="page number"/>
    <w:basedOn w:val="a0"/>
    <w:rsid w:val="003B7800"/>
  </w:style>
  <w:style w:type="paragraph" w:styleId="af3">
    <w:name w:val="header"/>
    <w:basedOn w:val="a"/>
    <w:link w:val="Char4"/>
    <w:uiPriority w:val="99"/>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Char4">
    <w:name w:val="Κεφαλίδα Char"/>
    <w:basedOn w:val="a0"/>
    <w:link w:val="af3"/>
    <w:uiPriority w:val="99"/>
    <w:rsid w:val="003B7800"/>
    <w:rPr>
      <w:rFonts w:ascii="Times" w:eastAsia="Times New Roman" w:hAnsi="Times" w:cs="Times New Roman"/>
      <w:sz w:val="24"/>
      <w:szCs w:val="20"/>
      <w:lang w:eastAsia="el-GR"/>
    </w:rPr>
  </w:style>
  <w:style w:type="paragraph" w:styleId="af4">
    <w:name w:val="List Paragraph"/>
    <w:basedOn w:val="a"/>
    <w:uiPriority w:val="34"/>
    <w:qFormat/>
    <w:rsid w:val="003B7800"/>
    <w:pPr>
      <w:ind w:left="720"/>
      <w:contextualSpacing/>
    </w:pPr>
  </w:style>
  <w:style w:type="character" w:customStyle="1" w:styleId="Char5">
    <w:name w:val="Κείμενο πλαισίου Char"/>
    <w:basedOn w:val="a0"/>
    <w:link w:val="af5"/>
    <w:uiPriority w:val="99"/>
    <w:semiHidden/>
    <w:rsid w:val="003B7800"/>
    <w:rPr>
      <w:rFonts w:ascii="Segoe UI" w:eastAsiaTheme="minorEastAsia" w:hAnsi="Segoe UI" w:cs="Segoe UI"/>
      <w:sz w:val="18"/>
      <w:szCs w:val="18"/>
    </w:rPr>
  </w:style>
  <w:style w:type="paragraph" w:styleId="af5">
    <w:name w:val="Balloon Text"/>
    <w:basedOn w:val="a"/>
    <w:link w:val="Char5"/>
    <w:uiPriority w:val="99"/>
    <w:semiHidden/>
    <w:unhideWhenUsed/>
    <w:rsid w:val="003B7800"/>
    <w:pPr>
      <w:spacing w:before="0" w:after="0" w:line="240" w:lineRule="auto"/>
    </w:pPr>
    <w:rPr>
      <w:rFonts w:ascii="Segoe UI" w:hAnsi="Segoe UI" w:cs="Segoe UI"/>
      <w:sz w:val="18"/>
      <w:szCs w:val="18"/>
    </w:rPr>
  </w:style>
  <w:style w:type="character" w:styleId="af6">
    <w:name w:val="annotation reference"/>
    <w:basedOn w:val="a0"/>
    <w:uiPriority w:val="99"/>
    <w:semiHidden/>
    <w:unhideWhenUsed/>
    <w:rsid w:val="00E01EA6"/>
    <w:rPr>
      <w:sz w:val="16"/>
      <w:szCs w:val="16"/>
    </w:rPr>
  </w:style>
  <w:style w:type="paragraph" w:styleId="af7">
    <w:name w:val="annotation text"/>
    <w:basedOn w:val="a"/>
    <w:link w:val="Char6"/>
    <w:uiPriority w:val="99"/>
    <w:semiHidden/>
    <w:unhideWhenUsed/>
    <w:rsid w:val="00E01EA6"/>
    <w:pPr>
      <w:spacing w:line="240" w:lineRule="auto"/>
    </w:pPr>
  </w:style>
  <w:style w:type="character" w:customStyle="1" w:styleId="Char6">
    <w:name w:val="Κείμενο σχολίου Char"/>
    <w:basedOn w:val="a0"/>
    <w:link w:val="af7"/>
    <w:uiPriority w:val="99"/>
    <w:semiHidden/>
    <w:rsid w:val="00E01EA6"/>
    <w:rPr>
      <w:rFonts w:eastAsiaTheme="minorEastAsia"/>
      <w:sz w:val="20"/>
      <w:szCs w:val="20"/>
    </w:rPr>
  </w:style>
  <w:style w:type="paragraph" w:styleId="af8">
    <w:name w:val="annotation subject"/>
    <w:basedOn w:val="af7"/>
    <w:next w:val="af7"/>
    <w:link w:val="Char7"/>
    <w:uiPriority w:val="99"/>
    <w:semiHidden/>
    <w:unhideWhenUsed/>
    <w:rsid w:val="00E01EA6"/>
    <w:rPr>
      <w:b/>
      <w:bCs/>
    </w:rPr>
  </w:style>
  <w:style w:type="character" w:customStyle="1" w:styleId="Char7">
    <w:name w:val="Θέμα σχολίου Char"/>
    <w:basedOn w:val="Char6"/>
    <w:link w:val="af8"/>
    <w:uiPriority w:val="99"/>
    <w:semiHidden/>
    <w:rsid w:val="00E01EA6"/>
    <w:rPr>
      <w:rFonts w:eastAsiaTheme="minorEastAsia"/>
      <w:b/>
      <w:bCs/>
      <w:sz w:val="20"/>
      <w:szCs w:val="20"/>
    </w:rPr>
  </w:style>
  <w:style w:type="character" w:styleId="af9">
    <w:name w:val="Unresolved Mention"/>
    <w:basedOn w:val="a0"/>
    <w:uiPriority w:val="99"/>
    <w:semiHidden/>
    <w:unhideWhenUsed/>
    <w:rsid w:val="00442541"/>
    <w:rPr>
      <w:color w:val="605E5C"/>
      <w:shd w:val="clear" w:color="auto" w:fill="E1DFDD"/>
    </w:rPr>
  </w:style>
  <w:style w:type="paragraph" w:customStyle="1" w:styleId="Default">
    <w:name w:val="Default"/>
    <w:rsid w:val="009F6F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iaviou.auth.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iaviou@auth.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2980</Words>
  <Characters>16096</Characters>
  <Application>Microsoft Office Word</Application>
  <DocSecurity>0</DocSecurity>
  <Lines>134</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Elpis Vianni</dc:creator>
  <cp:keywords/>
  <dc:description/>
  <cp:lastModifiedBy>Administrator</cp:lastModifiedBy>
  <cp:revision>2</cp:revision>
  <dcterms:created xsi:type="dcterms:W3CDTF">2021-10-07T06:26:00Z</dcterms:created>
  <dcterms:modified xsi:type="dcterms:W3CDTF">2021-10-07T06:26:00Z</dcterms:modified>
</cp:coreProperties>
</file>